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483AA" w14:textId="343A2826" w:rsidR="00F07FD5" w:rsidRDefault="00F07FD5" w:rsidP="00175B3C">
      <w:pPr>
        <w:spacing w:after="0"/>
        <w:jc w:val="center"/>
        <w:rPr>
          <w:rFonts w:ascii="Times New Roman" w:eastAsia="Times New Roman" w:hAnsi="Times New Roman" w:cs="Times New Roman"/>
          <w:b/>
          <w:sz w:val="24"/>
          <w:szCs w:val="24"/>
          <w:lang w:eastAsia="ru-RU"/>
        </w:rPr>
      </w:pPr>
      <w:r>
        <w:rPr>
          <w:noProof/>
        </w:rPr>
        <w:drawing>
          <wp:inline distT="0" distB="0" distL="0" distR="0" wp14:anchorId="7BA63C8F" wp14:editId="2C126576">
            <wp:extent cx="5940425" cy="9122054"/>
            <wp:effectExtent l="0" t="0" r="3175" b="3175"/>
            <wp:docPr id="1081346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5057" cy="9129167"/>
                    </a:xfrm>
                    <a:prstGeom prst="rect">
                      <a:avLst/>
                    </a:prstGeom>
                    <a:noFill/>
                    <a:ln>
                      <a:noFill/>
                    </a:ln>
                  </pic:spPr>
                </pic:pic>
              </a:graphicData>
            </a:graphic>
          </wp:inline>
        </w:drawing>
      </w:r>
    </w:p>
    <w:p w14:paraId="4EFEC216" w14:textId="44038079" w:rsidR="00E002E3" w:rsidRPr="00175B3C" w:rsidRDefault="00E002E3" w:rsidP="00175B3C">
      <w:pPr>
        <w:spacing w:after="0"/>
        <w:jc w:val="center"/>
        <w:rPr>
          <w:rFonts w:ascii="Times New Roman" w:eastAsia="Times New Roman" w:hAnsi="Times New Roman" w:cs="Times New Roman"/>
          <w:b/>
          <w:sz w:val="24"/>
          <w:szCs w:val="24"/>
          <w:lang w:eastAsia="ru-RU"/>
        </w:rPr>
      </w:pPr>
      <w:r w:rsidRPr="00175B3C">
        <w:rPr>
          <w:rFonts w:ascii="Times New Roman" w:eastAsia="Times New Roman" w:hAnsi="Times New Roman" w:cs="Times New Roman"/>
          <w:b/>
          <w:sz w:val="24"/>
          <w:szCs w:val="24"/>
          <w:lang w:eastAsia="ru-RU"/>
        </w:rPr>
        <w:lastRenderedPageBreak/>
        <w:t>1. Общие положения</w:t>
      </w:r>
    </w:p>
    <w:p w14:paraId="1E68A228"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1.1.</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 xml:space="preserve">Настоящий Порядок (далее Порядок) определяет примерный перечень недостатков платных образовательных услуг и порядок действий </w:t>
      </w:r>
      <w:r w:rsidR="00C95E40" w:rsidRPr="00175B3C">
        <w:rPr>
          <w:rFonts w:ascii="Times New Roman" w:eastAsia="Times New Roman" w:hAnsi="Times New Roman" w:cs="Times New Roman"/>
          <w:sz w:val="24"/>
          <w:szCs w:val="24"/>
          <w:lang w:eastAsia="ru-RU"/>
        </w:rPr>
        <w:t xml:space="preserve">Муниципального </w:t>
      </w:r>
      <w:r w:rsidR="000C11E4" w:rsidRPr="00175B3C">
        <w:rPr>
          <w:rFonts w:ascii="Times New Roman" w:eastAsia="Times New Roman" w:hAnsi="Times New Roman" w:cs="Times New Roman"/>
          <w:sz w:val="24"/>
          <w:szCs w:val="24"/>
          <w:lang w:eastAsia="ru-RU"/>
        </w:rPr>
        <w:t xml:space="preserve">автономного учреждения дополнительного </w:t>
      </w:r>
      <w:proofErr w:type="gramStart"/>
      <w:r w:rsidR="000C11E4" w:rsidRPr="00175B3C">
        <w:rPr>
          <w:rFonts w:ascii="Times New Roman" w:eastAsia="Times New Roman" w:hAnsi="Times New Roman" w:cs="Times New Roman"/>
          <w:sz w:val="24"/>
          <w:szCs w:val="24"/>
          <w:lang w:eastAsia="ru-RU"/>
        </w:rPr>
        <w:t xml:space="preserve">образования </w:t>
      </w:r>
      <w:r w:rsidR="00C95E40" w:rsidRPr="00175B3C">
        <w:rPr>
          <w:rFonts w:ascii="Times New Roman" w:eastAsia="Times New Roman" w:hAnsi="Times New Roman" w:cs="Times New Roman"/>
          <w:sz w:val="24"/>
          <w:szCs w:val="24"/>
          <w:lang w:eastAsia="ru-RU"/>
        </w:rPr>
        <w:t xml:space="preserve"> </w:t>
      </w:r>
      <w:r w:rsidR="000C11E4" w:rsidRPr="00175B3C">
        <w:rPr>
          <w:rFonts w:ascii="Times New Roman" w:eastAsia="Times New Roman" w:hAnsi="Times New Roman" w:cs="Times New Roman"/>
          <w:sz w:val="24"/>
          <w:szCs w:val="24"/>
          <w:lang w:eastAsia="ru-RU"/>
        </w:rPr>
        <w:t>Одинцовская</w:t>
      </w:r>
      <w:proofErr w:type="gramEnd"/>
      <w:r w:rsidR="000C11E4" w:rsidRPr="00175B3C">
        <w:rPr>
          <w:rFonts w:ascii="Times New Roman" w:eastAsia="Times New Roman" w:hAnsi="Times New Roman" w:cs="Times New Roman"/>
          <w:sz w:val="24"/>
          <w:szCs w:val="24"/>
          <w:lang w:eastAsia="ru-RU"/>
        </w:rPr>
        <w:t xml:space="preserve"> детская музыкальная школа</w:t>
      </w:r>
      <w:r w:rsidR="00C95E40"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и заказчика платных образовательных услуг при обнаружении заказчиком недостатка или существенного недостатка платных образовательных услуг.</w:t>
      </w:r>
    </w:p>
    <w:p w14:paraId="2F219C0B"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1.2.</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Н</w:t>
      </w:r>
      <w:r w:rsidR="00600CBF" w:rsidRPr="00175B3C">
        <w:rPr>
          <w:rFonts w:ascii="Times New Roman" w:eastAsia="Times New Roman" w:hAnsi="Times New Roman" w:cs="Times New Roman"/>
          <w:sz w:val="24"/>
          <w:szCs w:val="24"/>
          <w:lang w:eastAsia="ru-RU"/>
        </w:rPr>
        <w:t xml:space="preserve">астоящий </w:t>
      </w:r>
      <w:proofErr w:type="gramStart"/>
      <w:r w:rsidR="00600CBF" w:rsidRPr="00175B3C">
        <w:rPr>
          <w:rFonts w:ascii="Times New Roman" w:eastAsia="Times New Roman" w:hAnsi="Times New Roman" w:cs="Times New Roman"/>
          <w:sz w:val="24"/>
          <w:szCs w:val="24"/>
          <w:lang w:eastAsia="ru-RU"/>
        </w:rPr>
        <w:t xml:space="preserve">Порядок </w:t>
      </w:r>
      <w:r w:rsidRPr="00175B3C">
        <w:rPr>
          <w:rFonts w:ascii="Times New Roman" w:eastAsia="Times New Roman" w:hAnsi="Times New Roman" w:cs="Times New Roman"/>
          <w:sz w:val="24"/>
          <w:szCs w:val="24"/>
          <w:lang w:eastAsia="ru-RU"/>
        </w:rPr>
        <w:t xml:space="preserve"> разработан</w:t>
      </w:r>
      <w:proofErr w:type="gramEnd"/>
      <w:r w:rsidRPr="00175B3C">
        <w:rPr>
          <w:rFonts w:ascii="Times New Roman" w:eastAsia="Times New Roman" w:hAnsi="Times New Roman" w:cs="Times New Roman"/>
          <w:sz w:val="24"/>
          <w:szCs w:val="24"/>
          <w:lang w:eastAsia="ru-RU"/>
        </w:rPr>
        <w:t xml:space="preserve"> в соответствии с:</w:t>
      </w:r>
    </w:p>
    <w:p w14:paraId="376C1EB9" w14:textId="77777777" w:rsidR="00175B3C" w:rsidRPr="00175B3C" w:rsidRDefault="00175B3C" w:rsidP="00175B3C">
      <w:pPr>
        <w:pStyle w:val="a6"/>
        <w:numPr>
          <w:ilvl w:val="0"/>
          <w:numId w:val="8"/>
        </w:numPr>
        <w:shd w:val="clear" w:color="auto" w:fill="auto"/>
        <w:tabs>
          <w:tab w:val="left" w:pos="467"/>
        </w:tabs>
        <w:spacing w:before="0" w:after="0" w:line="276" w:lineRule="auto"/>
        <w:jc w:val="both"/>
        <w:rPr>
          <w:sz w:val="24"/>
          <w:szCs w:val="24"/>
        </w:rPr>
      </w:pPr>
      <w:r w:rsidRPr="00175B3C">
        <w:rPr>
          <w:sz w:val="24"/>
          <w:szCs w:val="24"/>
        </w:rPr>
        <w:t>Законом РФ от 29.12.2012 г. № 273-ФЗ «Об образовании в Российской Федерации»;</w:t>
      </w:r>
    </w:p>
    <w:p w14:paraId="49E3790C" w14:textId="77777777" w:rsidR="00175B3C" w:rsidRPr="00175B3C" w:rsidRDefault="00175B3C" w:rsidP="00175B3C">
      <w:pPr>
        <w:pStyle w:val="a6"/>
        <w:numPr>
          <w:ilvl w:val="0"/>
          <w:numId w:val="8"/>
        </w:numPr>
        <w:shd w:val="clear" w:color="auto" w:fill="auto"/>
        <w:tabs>
          <w:tab w:val="left" w:pos="467"/>
        </w:tabs>
        <w:spacing w:before="0" w:after="0" w:line="276" w:lineRule="auto"/>
        <w:jc w:val="both"/>
        <w:rPr>
          <w:sz w:val="24"/>
          <w:szCs w:val="24"/>
        </w:rPr>
      </w:pPr>
      <w:r w:rsidRPr="00175B3C">
        <w:rPr>
          <w:sz w:val="24"/>
          <w:szCs w:val="24"/>
        </w:rPr>
        <w:t xml:space="preserve">Гражданским </w:t>
      </w:r>
      <w:proofErr w:type="gramStart"/>
      <w:r w:rsidRPr="00175B3C">
        <w:rPr>
          <w:sz w:val="24"/>
          <w:szCs w:val="24"/>
        </w:rPr>
        <w:t>Кодексом  Российской</w:t>
      </w:r>
      <w:proofErr w:type="gramEnd"/>
      <w:r w:rsidRPr="00175B3C">
        <w:rPr>
          <w:sz w:val="24"/>
          <w:szCs w:val="24"/>
        </w:rPr>
        <w:t xml:space="preserve"> Федерации; </w:t>
      </w:r>
    </w:p>
    <w:p w14:paraId="36A79308" w14:textId="77777777" w:rsidR="00175B3C" w:rsidRPr="00175B3C" w:rsidRDefault="00175B3C" w:rsidP="00175B3C">
      <w:pPr>
        <w:pStyle w:val="a6"/>
        <w:numPr>
          <w:ilvl w:val="0"/>
          <w:numId w:val="8"/>
        </w:numPr>
        <w:shd w:val="clear" w:color="auto" w:fill="auto"/>
        <w:tabs>
          <w:tab w:val="left" w:pos="467"/>
        </w:tabs>
        <w:spacing w:before="0" w:after="0" w:line="276" w:lineRule="auto"/>
        <w:jc w:val="both"/>
        <w:rPr>
          <w:sz w:val="24"/>
          <w:szCs w:val="24"/>
        </w:rPr>
      </w:pPr>
      <w:r w:rsidRPr="00175B3C">
        <w:rPr>
          <w:sz w:val="24"/>
          <w:szCs w:val="24"/>
        </w:rPr>
        <w:t>Законом РФ от 07.02.1992 г. №2300-1 «О защите прав потребителей»;</w:t>
      </w:r>
    </w:p>
    <w:p w14:paraId="55C0734B" w14:textId="77777777" w:rsidR="00175B3C" w:rsidRPr="00175B3C" w:rsidRDefault="00175B3C" w:rsidP="00175B3C">
      <w:pPr>
        <w:pStyle w:val="a6"/>
        <w:numPr>
          <w:ilvl w:val="0"/>
          <w:numId w:val="8"/>
        </w:numPr>
        <w:shd w:val="clear" w:color="auto" w:fill="auto"/>
        <w:tabs>
          <w:tab w:val="left" w:pos="467"/>
        </w:tabs>
        <w:spacing w:before="0" w:after="0" w:line="276" w:lineRule="auto"/>
        <w:jc w:val="both"/>
        <w:rPr>
          <w:sz w:val="24"/>
          <w:szCs w:val="24"/>
        </w:rPr>
      </w:pPr>
      <w:r w:rsidRPr="00175B3C">
        <w:rPr>
          <w:sz w:val="24"/>
          <w:szCs w:val="24"/>
        </w:rPr>
        <w:t>Правилами оказания платных образовательных услуг, утверждёнными постановлением Правительства РФ от 15.09.2020 г. № 1441;</w:t>
      </w:r>
    </w:p>
    <w:p w14:paraId="5313F8D5" w14:textId="77777777" w:rsidR="00175B3C" w:rsidRPr="00175B3C" w:rsidRDefault="00175B3C" w:rsidP="00175B3C">
      <w:pPr>
        <w:pStyle w:val="a6"/>
        <w:numPr>
          <w:ilvl w:val="0"/>
          <w:numId w:val="8"/>
        </w:numPr>
        <w:shd w:val="clear" w:color="auto" w:fill="auto"/>
        <w:tabs>
          <w:tab w:val="left" w:pos="467"/>
        </w:tabs>
        <w:spacing w:before="0" w:after="0" w:line="276" w:lineRule="auto"/>
        <w:jc w:val="both"/>
        <w:rPr>
          <w:color w:val="000000"/>
          <w:sz w:val="24"/>
          <w:szCs w:val="24"/>
        </w:rPr>
      </w:pPr>
      <w:r w:rsidRPr="00175B3C">
        <w:rPr>
          <w:color w:val="000000"/>
          <w:sz w:val="24"/>
          <w:szCs w:val="24"/>
        </w:rPr>
        <w:t xml:space="preserve">Положением об организации и порядке предоставления платных образовательных услуг и иной приносящей доход </w:t>
      </w:r>
      <w:proofErr w:type="gramStart"/>
      <w:r w:rsidRPr="00175B3C">
        <w:rPr>
          <w:color w:val="000000"/>
          <w:sz w:val="24"/>
          <w:szCs w:val="24"/>
        </w:rPr>
        <w:t>деятельности  муниципальными</w:t>
      </w:r>
      <w:proofErr w:type="gramEnd"/>
      <w:r w:rsidRPr="00175B3C">
        <w:rPr>
          <w:color w:val="000000"/>
          <w:sz w:val="24"/>
          <w:szCs w:val="24"/>
        </w:rPr>
        <w:t xml:space="preserve"> учреждениями дополнительного образования в области искусств  Одинцовского городского округа Московской области, утвержденным постановлением Администрации Одинцовского городского округа Московской области 20.12.2019 г. № 2126;</w:t>
      </w:r>
    </w:p>
    <w:p w14:paraId="403DF57F" w14:textId="77777777" w:rsidR="00175B3C" w:rsidRPr="00175B3C" w:rsidRDefault="00175B3C" w:rsidP="00175B3C">
      <w:pPr>
        <w:pStyle w:val="a6"/>
        <w:numPr>
          <w:ilvl w:val="0"/>
          <w:numId w:val="8"/>
        </w:numPr>
        <w:shd w:val="clear" w:color="auto" w:fill="auto"/>
        <w:tabs>
          <w:tab w:val="left" w:pos="467"/>
        </w:tabs>
        <w:spacing w:before="0" w:after="0" w:line="276" w:lineRule="auto"/>
        <w:jc w:val="both"/>
        <w:rPr>
          <w:color w:val="000000"/>
          <w:sz w:val="24"/>
          <w:szCs w:val="24"/>
        </w:rPr>
      </w:pPr>
      <w:r w:rsidRPr="00175B3C">
        <w:rPr>
          <w:sz w:val="24"/>
          <w:szCs w:val="24"/>
        </w:rPr>
        <w:t>Уставом МАУДО Одинцовской ДМШ</w:t>
      </w:r>
      <w:r w:rsidRPr="00175B3C">
        <w:rPr>
          <w:color w:val="000000"/>
          <w:sz w:val="24"/>
          <w:szCs w:val="24"/>
        </w:rPr>
        <w:t xml:space="preserve"> (далее – Школа). </w:t>
      </w:r>
    </w:p>
    <w:p w14:paraId="23FFD51E"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1.3.</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В Порядке используются следующие понятия:</w:t>
      </w:r>
    </w:p>
    <w:p w14:paraId="289F9A6B" w14:textId="77777777" w:rsidR="00175B3C" w:rsidRPr="00175B3C" w:rsidRDefault="00175B3C" w:rsidP="00175B3C">
      <w:pPr>
        <w:pStyle w:val="s1"/>
        <w:shd w:val="clear" w:color="auto" w:fill="FFFFFF"/>
        <w:spacing w:before="0" w:beforeAutospacing="0" w:after="0" w:afterAutospacing="0" w:line="276" w:lineRule="auto"/>
        <w:rPr>
          <w:color w:val="464C55"/>
        </w:rPr>
      </w:pPr>
      <w:r>
        <w:rPr>
          <w:rStyle w:val="s10"/>
          <w:b/>
          <w:bCs/>
          <w:color w:val="22272F"/>
        </w:rPr>
        <w:t>«заказчик»</w:t>
      </w:r>
      <w:r w:rsidRPr="00175B3C">
        <w:rPr>
          <w:color w:val="464C55"/>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0DF3CF65" w14:textId="77777777" w:rsidR="00E002E3" w:rsidRPr="00175B3C" w:rsidRDefault="00175B3C" w:rsidP="00175B3C">
      <w:pPr>
        <w:pStyle w:val="s1"/>
        <w:shd w:val="clear" w:color="auto" w:fill="FFFFFF"/>
        <w:spacing w:before="0" w:beforeAutospacing="0" w:after="0" w:afterAutospacing="0" w:line="276" w:lineRule="auto"/>
        <w:rPr>
          <w:color w:val="464C55"/>
        </w:rPr>
      </w:pPr>
      <w:r>
        <w:rPr>
          <w:rStyle w:val="s10"/>
          <w:b/>
          <w:bCs/>
          <w:color w:val="22272F"/>
        </w:rPr>
        <w:t>«исполнитель»</w:t>
      </w:r>
      <w:r w:rsidRPr="00175B3C">
        <w:rPr>
          <w:color w:val="464C55"/>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5D6804F8" w14:textId="77777777" w:rsidR="00D874C6" w:rsidRPr="00CB2250" w:rsidRDefault="00175B3C" w:rsidP="00175B3C">
      <w:pPr>
        <w:spacing w:before="30" w:after="0"/>
        <w:jc w:val="both"/>
        <w:rPr>
          <w:rStyle w:val="s10"/>
          <w:rFonts w:ascii="Times New Roman" w:eastAsia="Times New Roman" w:hAnsi="Times New Roman" w:cs="Times New Roman"/>
          <w:sz w:val="24"/>
          <w:szCs w:val="24"/>
          <w:lang w:eastAsia="ru-RU"/>
        </w:rPr>
      </w:pPr>
      <w:r>
        <w:rPr>
          <w:rStyle w:val="s10"/>
          <w:rFonts w:ascii="Times New Roman" w:hAnsi="Times New Roman" w:cs="Times New Roman"/>
          <w:b/>
          <w:bCs/>
          <w:color w:val="22272F"/>
          <w:sz w:val="24"/>
          <w:szCs w:val="24"/>
          <w:shd w:val="clear" w:color="auto" w:fill="FFFFFF"/>
        </w:rPr>
        <w:t>«</w:t>
      </w:r>
      <w:r w:rsidRPr="00175B3C">
        <w:rPr>
          <w:rStyle w:val="s10"/>
          <w:rFonts w:ascii="Times New Roman" w:hAnsi="Times New Roman" w:cs="Times New Roman"/>
          <w:b/>
          <w:bCs/>
          <w:color w:val="22272F"/>
          <w:sz w:val="24"/>
          <w:szCs w:val="24"/>
          <w:shd w:val="clear" w:color="auto" w:fill="FFFFFF"/>
        </w:rPr>
        <w:t>недостаток платных образовательных услуг</w:t>
      </w:r>
      <w:r>
        <w:rPr>
          <w:rStyle w:val="s10"/>
          <w:rFonts w:ascii="Times New Roman" w:hAnsi="Times New Roman" w:cs="Times New Roman"/>
          <w:b/>
          <w:bCs/>
          <w:color w:val="22272F"/>
          <w:sz w:val="24"/>
          <w:szCs w:val="24"/>
          <w:shd w:val="clear" w:color="auto" w:fill="FFFFFF"/>
        </w:rPr>
        <w:t>»</w:t>
      </w:r>
      <w:r w:rsidRPr="00175B3C">
        <w:rPr>
          <w:rFonts w:ascii="Times New Roman" w:hAnsi="Times New Roman" w:cs="Times New Roman"/>
          <w:color w:val="464C55"/>
          <w:sz w:val="24"/>
          <w:szCs w:val="24"/>
          <w:shd w:val="clear" w:color="auto" w:fill="FFFFFF"/>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175B3C">
        <w:rPr>
          <w:rFonts w:ascii="Times New Roman" w:eastAsia="Times New Roman" w:hAnsi="Times New Roman" w:cs="Times New Roman"/>
          <w:sz w:val="24"/>
          <w:szCs w:val="24"/>
          <w:lang w:eastAsia="ru-RU"/>
        </w:rPr>
        <w:t xml:space="preserve"> </w:t>
      </w:r>
    </w:p>
    <w:p w14:paraId="7A938F88" w14:textId="77777777" w:rsidR="00175B3C" w:rsidRPr="00175B3C" w:rsidRDefault="00175B3C" w:rsidP="00175B3C">
      <w:pPr>
        <w:spacing w:before="30" w:after="0"/>
        <w:jc w:val="both"/>
        <w:rPr>
          <w:rFonts w:ascii="Times New Roman" w:eastAsia="Times New Roman" w:hAnsi="Times New Roman" w:cs="Times New Roman"/>
          <w:sz w:val="24"/>
          <w:szCs w:val="24"/>
          <w:lang w:eastAsia="ru-RU"/>
        </w:rPr>
      </w:pPr>
      <w:r>
        <w:rPr>
          <w:rStyle w:val="s10"/>
          <w:rFonts w:ascii="Times New Roman" w:hAnsi="Times New Roman" w:cs="Times New Roman"/>
          <w:b/>
          <w:bCs/>
          <w:color w:val="22272F"/>
          <w:sz w:val="24"/>
          <w:szCs w:val="24"/>
          <w:shd w:val="clear" w:color="auto" w:fill="FFFFFF"/>
        </w:rPr>
        <w:t>«</w:t>
      </w:r>
      <w:r w:rsidRPr="00175B3C">
        <w:rPr>
          <w:rStyle w:val="s10"/>
          <w:rFonts w:ascii="Times New Roman" w:hAnsi="Times New Roman" w:cs="Times New Roman"/>
          <w:b/>
          <w:bCs/>
          <w:color w:val="22272F"/>
          <w:sz w:val="24"/>
          <w:szCs w:val="24"/>
          <w:shd w:val="clear" w:color="auto" w:fill="FFFFFF"/>
        </w:rPr>
        <w:t>существенный недостаток платных образовательных услуг</w:t>
      </w:r>
      <w:r>
        <w:rPr>
          <w:rStyle w:val="s10"/>
          <w:rFonts w:ascii="Times New Roman" w:hAnsi="Times New Roman" w:cs="Times New Roman"/>
          <w:b/>
          <w:bCs/>
          <w:color w:val="22272F"/>
          <w:sz w:val="24"/>
          <w:szCs w:val="24"/>
          <w:shd w:val="clear" w:color="auto" w:fill="FFFFFF"/>
        </w:rPr>
        <w:t>»</w:t>
      </w:r>
      <w:r w:rsidRPr="00175B3C">
        <w:rPr>
          <w:rFonts w:ascii="Times New Roman" w:hAnsi="Times New Roman" w:cs="Times New Roman"/>
          <w:color w:val="464C55"/>
          <w:sz w:val="24"/>
          <w:szCs w:val="24"/>
          <w:shd w:val="clear" w:color="auto" w:fill="FFFFFF"/>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r w:rsidRPr="00175B3C">
        <w:rPr>
          <w:rFonts w:ascii="Times New Roman" w:eastAsia="Times New Roman" w:hAnsi="Times New Roman" w:cs="Times New Roman"/>
          <w:sz w:val="24"/>
          <w:szCs w:val="24"/>
          <w:lang w:eastAsia="ru-RU"/>
        </w:rPr>
        <w:t xml:space="preserve"> </w:t>
      </w:r>
    </w:p>
    <w:p w14:paraId="09F654C3" w14:textId="77777777" w:rsidR="00175B3C" w:rsidRPr="00175B3C" w:rsidRDefault="00175B3C"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 xml:space="preserve"> </w:t>
      </w:r>
      <w:r>
        <w:rPr>
          <w:rStyle w:val="s10"/>
          <w:rFonts w:ascii="Times New Roman" w:hAnsi="Times New Roman" w:cs="Times New Roman"/>
          <w:b/>
          <w:bCs/>
          <w:color w:val="22272F"/>
          <w:sz w:val="24"/>
          <w:szCs w:val="24"/>
          <w:shd w:val="clear" w:color="auto" w:fill="FFFFFF"/>
        </w:rPr>
        <w:t>«</w:t>
      </w:r>
      <w:r w:rsidRPr="00175B3C">
        <w:rPr>
          <w:rStyle w:val="s10"/>
          <w:rFonts w:ascii="Times New Roman" w:hAnsi="Times New Roman" w:cs="Times New Roman"/>
          <w:b/>
          <w:bCs/>
          <w:color w:val="22272F"/>
          <w:sz w:val="24"/>
          <w:szCs w:val="24"/>
          <w:shd w:val="clear" w:color="auto" w:fill="FFFFFF"/>
        </w:rPr>
        <w:t>платные образовательные услуги</w:t>
      </w:r>
      <w:r>
        <w:rPr>
          <w:rStyle w:val="s10"/>
          <w:rFonts w:ascii="Times New Roman" w:hAnsi="Times New Roman" w:cs="Times New Roman"/>
          <w:b/>
          <w:bCs/>
          <w:color w:val="22272F"/>
          <w:sz w:val="24"/>
          <w:szCs w:val="24"/>
          <w:shd w:val="clear" w:color="auto" w:fill="FFFFFF"/>
        </w:rPr>
        <w:t>»</w:t>
      </w:r>
      <w:r w:rsidRPr="00175B3C">
        <w:rPr>
          <w:rFonts w:ascii="Times New Roman" w:hAnsi="Times New Roman" w:cs="Times New Roman"/>
          <w:color w:val="464C55"/>
          <w:sz w:val="24"/>
          <w:szCs w:val="24"/>
          <w:shd w:val="clear" w:color="auto" w:fill="FFFFFF"/>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Pr="00175B3C">
        <w:rPr>
          <w:rFonts w:ascii="Times New Roman" w:eastAsia="Times New Roman" w:hAnsi="Times New Roman" w:cs="Times New Roman"/>
          <w:sz w:val="24"/>
          <w:szCs w:val="24"/>
          <w:lang w:eastAsia="ru-RU"/>
        </w:rPr>
        <w:t xml:space="preserve"> </w:t>
      </w:r>
    </w:p>
    <w:p w14:paraId="4A1E7629"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1.4.</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Настоящий Порядок всегда доводится до сведения заказчика при заключении договора.</w:t>
      </w:r>
    </w:p>
    <w:p w14:paraId="0DA7DB03" w14:textId="77777777" w:rsidR="00E002E3" w:rsidRPr="00175B3C" w:rsidRDefault="00E002E3" w:rsidP="00175B3C">
      <w:pPr>
        <w:spacing w:after="0"/>
        <w:jc w:val="center"/>
        <w:rPr>
          <w:rFonts w:ascii="Times New Roman" w:eastAsia="Times New Roman" w:hAnsi="Times New Roman" w:cs="Times New Roman"/>
          <w:b/>
          <w:sz w:val="24"/>
          <w:szCs w:val="24"/>
          <w:lang w:eastAsia="ru-RU"/>
        </w:rPr>
      </w:pPr>
      <w:r w:rsidRPr="00175B3C">
        <w:rPr>
          <w:rFonts w:ascii="Times New Roman" w:eastAsia="Times New Roman" w:hAnsi="Times New Roman" w:cs="Times New Roman"/>
          <w:b/>
          <w:sz w:val="24"/>
          <w:szCs w:val="24"/>
          <w:lang w:eastAsia="ru-RU"/>
        </w:rPr>
        <w:t>2. Цели Порядка</w:t>
      </w:r>
    </w:p>
    <w:p w14:paraId="7B89CCF1"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2.1.</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Целями Порядка являются:</w:t>
      </w:r>
    </w:p>
    <w:p w14:paraId="708824FF" w14:textId="77777777" w:rsidR="00E002E3" w:rsidRPr="00CB2250" w:rsidRDefault="00CB2250" w:rsidP="00CB2250">
      <w:pPr>
        <w:spacing w:after="0"/>
        <w:jc w:val="both"/>
        <w:rPr>
          <w:rFonts w:ascii="Times New Roman" w:eastAsia="Times New Roman" w:hAnsi="Times New Roman" w:cs="Times New Roman"/>
          <w:sz w:val="24"/>
          <w:szCs w:val="24"/>
          <w:lang w:eastAsia="ru-RU"/>
        </w:rPr>
      </w:pPr>
      <w:r w:rsidRPr="00CB2250">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 xml:space="preserve">.1.1. </w:t>
      </w:r>
      <w:r w:rsidR="00E002E3" w:rsidRPr="00CB2250">
        <w:rPr>
          <w:rFonts w:ascii="Times New Roman" w:eastAsia="Times New Roman" w:hAnsi="Times New Roman" w:cs="Times New Roman"/>
          <w:sz w:val="24"/>
          <w:szCs w:val="24"/>
          <w:lang w:eastAsia="ru-RU"/>
        </w:rPr>
        <w:t>определение чёткой последовательности действий исполнителя и заказчика с целью соблюдения установленных нормативными документами требований и законных интересов заказчика в случае выявления заказчиком недостатков и (или) существенных недостатков при оказании платных образовательных услуг;</w:t>
      </w:r>
    </w:p>
    <w:p w14:paraId="320036C2" w14:textId="77777777" w:rsidR="00E002E3" w:rsidRPr="00CB2250" w:rsidRDefault="00CB2250" w:rsidP="00CB22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E002E3" w:rsidRPr="00CB2250">
        <w:rPr>
          <w:rFonts w:ascii="Times New Roman" w:eastAsia="Times New Roman" w:hAnsi="Times New Roman" w:cs="Times New Roman"/>
          <w:sz w:val="24"/>
          <w:szCs w:val="24"/>
          <w:lang w:eastAsia="ru-RU"/>
        </w:rPr>
        <w:t>минимизация рисков появления недостатков и (или) существенных недостатков при оказании платных образовательных услуг;</w:t>
      </w:r>
    </w:p>
    <w:p w14:paraId="4D418E83" w14:textId="77777777" w:rsidR="00E002E3" w:rsidRPr="00CB2250" w:rsidRDefault="00CB2250" w:rsidP="00CB22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00E002E3" w:rsidRPr="00CB2250">
        <w:rPr>
          <w:rFonts w:ascii="Times New Roman" w:eastAsia="Times New Roman" w:hAnsi="Times New Roman" w:cs="Times New Roman"/>
          <w:sz w:val="24"/>
          <w:szCs w:val="24"/>
          <w:lang w:eastAsia="ru-RU"/>
        </w:rPr>
        <w:t>разработка корректирующих и предупреждающих действий, направленных на устранение и предотвращение появления недостатков и (или) существенных недостатков при оказании платных образовательных услуг.</w:t>
      </w:r>
    </w:p>
    <w:p w14:paraId="67050FDA" w14:textId="77777777" w:rsidR="00E002E3" w:rsidRPr="00175B3C" w:rsidRDefault="00E002E3" w:rsidP="00175B3C">
      <w:pPr>
        <w:spacing w:after="0"/>
        <w:jc w:val="center"/>
        <w:rPr>
          <w:rFonts w:ascii="Times New Roman" w:eastAsia="Times New Roman" w:hAnsi="Times New Roman" w:cs="Times New Roman"/>
          <w:b/>
          <w:sz w:val="24"/>
          <w:szCs w:val="24"/>
          <w:lang w:eastAsia="ru-RU"/>
        </w:rPr>
      </w:pPr>
      <w:r w:rsidRPr="00175B3C">
        <w:rPr>
          <w:rFonts w:ascii="Times New Roman" w:eastAsia="Times New Roman" w:hAnsi="Times New Roman" w:cs="Times New Roman"/>
          <w:b/>
          <w:sz w:val="24"/>
          <w:szCs w:val="24"/>
          <w:lang w:eastAsia="ru-RU"/>
        </w:rPr>
        <w:t>3. Недостаток и существенный недостаток платных образовательных услуг</w:t>
      </w:r>
    </w:p>
    <w:p w14:paraId="483E1D59"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3.1.</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 xml:space="preserve">Настоящим Порядком определен примерный перечень возможных недостатков платных образовательных услуг, выявление которых заказчиком влечёт за собой ответственность исполнителя в соответствии установленными требованиями. </w:t>
      </w:r>
    </w:p>
    <w:p w14:paraId="11F8C28A"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3.2.</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 xml:space="preserve">В соответствии с Правилами оказания платных образовательных услуг, </w:t>
      </w:r>
      <w:r w:rsidR="00090D50" w:rsidRPr="00175B3C">
        <w:rPr>
          <w:rFonts w:ascii="Times New Roman" w:hAnsi="Times New Roman" w:cs="Times New Roman"/>
          <w:sz w:val="24"/>
          <w:szCs w:val="24"/>
        </w:rPr>
        <w:t>утверждёнными постановлением Правительства РФ от 15.09.2020 г. № 1441</w:t>
      </w:r>
      <w:r w:rsidRPr="00175B3C">
        <w:rPr>
          <w:rFonts w:ascii="Times New Roman" w:eastAsia="Times New Roman" w:hAnsi="Times New Roman" w:cs="Times New Roman"/>
          <w:sz w:val="24"/>
          <w:szCs w:val="24"/>
          <w:lang w:eastAsia="ru-RU"/>
        </w:rPr>
        <w:t>, к недостаткам платных образовательных услуг, относится, в том числе оказание их не в полном объеме, предусмотренном образовательными программами (частью образовательной программы).</w:t>
      </w:r>
    </w:p>
    <w:p w14:paraId="0F4BEE7E"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3.3.</w:t>
      </w:r>
      <w:r w:rsidR="000C11E4" w:rsidRPr="00175B3C">
        <w:rPr>
          <w:rFonts w:ascii="Times New Roman" w:eastAsia="Times New Roman" w:hAnsi="Times New Roman" w:cs="Times New Roman"/>
          <w:sz w:val="24"/>
          <w:szCs w:val="24"/>
          <w:lang w:eastAsia="ru-RU"/>
        </w:rPr>
        <w:t xml:space="preserve"> Кроме </w:t>
      </w:r>
      <w:r w:rsidRPr="00175B3C">
        <w:rPr>
          <w:rFonts w:ascii="Times New Roman" w:eastAsia="Times New Roman" w:hAnsi="Times New Roman" w:cs="Times New Roman"/>
          <w:sz w:val="24"/>
          <w:szCs w:val="24"/>
          <w:lang w:eastAsia="ru-RU"/>
        </w:rPr>
        <w:t>недостатков платных образовательных услуг, указанных в п. 3.2. Порядка, к недостаткам платных образовательных услуг в соответствии с настоящим Порядком относятся следующие:</w:t>
      </w:r>
    </w:p>
    <w:p w14:paraId="6F0920C0"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Нарушение сроков оказания платных образовательных услуг (сроков начала и (или) окончания оказания платных образовательных услуг и (или) промежуточных сроков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p>
    <w:p w14:paraId="4C3A62CE"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Оказание платных образовательных услуг в месте, расположенном по иному адресу, в отличие от того, который указан в договоре на оказание платных услуг;</w:t>
      </w:r>
      <w:r w:rsidRPr="00175B3C">
        <w:rPr>
          <w:rFonts w:ascii="Times New Roman" w:eastAsia="Times New Roman" w:hAnsi="Times New Roman" w:cs="Times New Roman"/>
          <w:spacing w:val="-1"/>
          <w:sz w:val="24"/>
          <w:szCs w:val="24"/>
        </w:rPr>
        <w:t xml:space="preserve"> </w:t>
      </w:r>
    </w:p>
    <w:p w14:paraId="76ED58D1"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pacing w:val="-1"/>
          <w:sz w:val="24"/>
          <w:szCs w:val="24"/>
        </w:rPr>
        <w:t>Несоблюдение исполнителем утверждённого учеб</w:t>
      </w:r>
      <w:r w:rsidRPr="00175B3C">
        <w:rPr>
          <w:rFonts w:ascii="Times New Roman" w:eastAsia="Times New Roman" w:hAnsi="Times New Roman" w:cs="Times New Roman"/>
          <w:spacing w:val="-1"/>
          <w:sz w:val="24"/>
          <w:szCs w:val="24"/>
        </w:rPr>
        <w:softHyphen/>
      </w:r>
      <w:r w:rsidRPr="00175B3C">
        <w:rPr>
          <w:rFonts w:ascii="Times New Roman" w:eastAsia="Times New Roman" w:hAnsi="Times New Roman" w:cs="Times New Roman"/>
          <w:sz w:val="24"/>
          <w:szCs w:val="24"/>
        </w:rPr>
        <w:t>ного плана, календарного учебного графика и расписания заня</w:t>
      </w:r>
      <w:r w:rsidRPr="00175B3C">
        <w:rPr>
          <w:rFonts w:ascii="Times New Roman" w:eastAsia="Times New Roman" w:hAnsi="Times New Roman" w:cs="Times New Roman"/>
          <w:sz w:val="24"/>
          <w:szCs w:val="24"/>
        </w:rPr>
        <w:softHyphen/>
        <w:t>тий;</w:t>
      </w:r>
    </w:p>
    <w:p w14:paraId="0A753DEB"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По окончании обучения выдан оформленный ненадлежащим образом документ об образовании, или документ об обучении, или выдан документ, не предусмотренный договором;</w:t>
      </w:r>
    </w:p>
    <w:p w14:paraId="4ED51ABD"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rPr>
        <w:t>Недостаточное (несвоевременное) обеспечение или необеспечение обучающихся учеб</w:t>
      </w:r>
      <w:r w:rsidRPr="00175B3C">
        <w:rPr>
          <w:rFonts w:ascii="Times New Roman" w:eastAsia="Times New Roman" w:hAnsi="Times New Roman" w:cs="Times New Roman"/>
          <w:sz w:val="24"/>
          <w:szCs w:val="24"/>
        </w:rPr>
        <w:softHyphen/>
        <w:t>ной литературой и другими учебными материалами в случае, если указанное обеспечение предусмотрено договором;</w:t>
      </w:r>
    </w:p>
    <w:p w14:paraId="606FB19B"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Привлечение к оказанию платных образовательных услуг педагогических работников, не указанных в договоре, в случае, если в договоре были указаны конкретные педагогические работники;</w:t>
      </w:r>
    </w:p>
    <w:p w14:paraId="37FD6532"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Отсутствие у исполнителя или наличие в неисправном состоянии необходимого оборудования для качественного оказания платных образовательных услуг;</w:t>
      </w:r>
    </w:p>
    <w:p w14:paraId="0F1FF97F"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 xml:space="preserve">Несоответствие уровня образования и квалификации педагогических работников установленным требованиям или условиям договора; </w:t>
      </w:r>
    </w:p>
    <w:p w14:paraId="58B337CE"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bCs/>
          <w:spacing w:val="-1"/>
          <w:sz w:val="24"/>
          <w:szCs w:val="24"/>
        </w:rPr>
        <w:lastRenderedPageBreak/>
        <w:t>Конструктив</w:t>
      </w:r>
      <w:r w:rsidRPr="00175B3C">
        <w:rPr>
          <w:rFonts w:ascii="Times New Roman" w:eastAsia="Times New Roman" w:hAnsi="Times New Roman" w:cs="Times New Roman"/>
          <w:bCs/>
          <w:spacing w:val="-1"/>
          <w:sz w:val="24"/>
          <w:szCs w:val="24"/>
        </w:rPr>
        <w:softHyphen/>
      </w:r>
      <w:r w:rsidRPr="00175B3C">
        <w:rPr>
          <w:rFonts w:ascii="Times New Roman" w:eastAsia="Times New Roman" w:hAnsi="Times New Roman" w:cs="Times New Roman"/>
          <w:bCs/>
          <w:spacing w:val="-2"/>
          <w:sz w:val="24"/>
          <w:szCs w:val="24"/>
        </w:rPr>
        <w:t xml:space="preserve">ные, производственные или иные недостатки образовательной </w:t>
      </w:r>
      <w:r w:rsidRPr="00175B3C">
        <w:rPr>
          <w:rFonts w:ascii="Times New Roman" w:eastAsia="Times New Roman" w:hAnsi="Times New Roman" w:cs="Times New Roman"/>
          <w:bCs/>
          <w:sz w:val="24"/>
          <w:szCs w:val="24"/>
        </w:rPr>
        <w:t xml:space="preserve">услуги, вследствие которых причинён или может быть причинён вред жизни, </w:t>
      </w:r>
      <w:r w:rsidRPr="00175B3C">
        <w:rPr>
          <w:rFonts w:ascii="Times New Roman" w:eastAsia="Times New Roman" w:hAnsi="Times New Roman" w:cs="Times New Roman"/>
          <w:bCs/>
          <w:spacing w:val="-1"/>
          <w:sz w:val="24"/>
          <w:szCs w:val="24"/>
        </w:rPr>
        <w:t>здоровью или имуществу обучающегося;</w:t>
      </w:r>
    </w:p>
    <w:p w14:paraId="6E70BC4A"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bCs/>
          <w:spacing w:val="-1"/>
          <w:sz w:val="24"/>
          <w:szCs w:val="24"/>
        </w:rPr>
        <w:t>Несоответствие условий оказания платной образовательной услуги санитарным и иным нормам, правилам, требованиям, установленным для оказания образовательных услуг;</w:t>
      </w:r>
    </w:p>
    <w:p w14:paraId="75F456A5"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bCs/>
          <w:spacing w:val="-1"/>
          <w:sz w:val="24"/>
          <w:szCs w:val="24"/>
        </w:rPr>
        <w:t>Недостаточное качество оказания платной образовательной услуги (используемых методов обучения, неполное или некорректное раскрытие изучаемого материала педагогическим работником, неполные ответы на вопросы обучающихся или отсутствие ответов вообще, отсутствие возможности задавать вопросы, обращение с обучающимися в грубой, некорректной или иной недопустимой форме и т.д.);</w:t>
      </w:r>
    </w:p>
    <w:p w14:paraId="39ACEA35"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bCs/>
          <w:spacing w:val="-1"/>
          <w:sz w:val="24"/>
          <w:szCs w:val="24"/>
        </w:rPr>
        <w:t>Конфликт интересов педагогического работника, оказывающего платные образовательные услуги;</w:t>
      </w:r>
    </w:p>
    <w:p w14:paraId="39A1CD3E"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bCs/>
          <w:spacing w:val="-1"/>
          <w:sz w:val="24"/>
          <w:szCs w:val="24"/>
        </w:rPr>
        <w:t>Нарушение прав воспитанников или их законных представителей при оказании платных образовательных услуг;</w:t>
      </w:r>
    </w:p>
    <w:p w14:paraId="0F4BA323" w14:textId="77777777" w:rsidR="00E002E3" w:rsidRPr="00175B3C" w:rsidRDefault="00E002E3" w:rsidP="00175B3C">
      <w:pPr>
        <w:pStyle w:val="a3"/>
        <w:numPr>
          <w:ilvl w:val="0"/>
          <w:numId w:val="4"/>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bCs/>
          <w:spacing w:val="-1"/>
          <w:sz w:val="24"/>
          <w:szCs w:val="24"/>
        </w:rPr>
        <w:t>Иные недостатки и существенные недостатки платных образовательных услуг, выявленные заказчиком.</w:t>
      </w:r>
    </w:p>
    <w:p w14:paraId="63BE207F"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3.4.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FF19D7A" w14:textId="77777777" w:rsidR="00E002E3" w:rsidRPr="00175B3C" w:rsidRDefault="00E002E3" w:rsidP="00175B3C">
      <w:pPr>
        <w:spacing w:after="0"/>
        <w:jc w:val="center"/>
        <w:rPr>
          <w:rFonts w:ascii="Times New Roman" w:eastAsia="Times New Roman" w:hAnsi="Times New Roman" w:cs="Times New Roman"/>
          <w:b/>
          <w:sz w:val="24"/>
          <w:szCs w:val="24"/>
          <w:lang w:eastAsia="ru-RU"/>
        </w:rPr>
      </w:pPr>
      <w:r w:rsidRPr="00175B3C">
        <w:rPr>
          <w:rFonts w:ascii="Times New Roman" w:eastAsia="Times New Roman" w:hAnsi="Times New Roman" w:cs="Times New Roman"/>
          <w:b/>
          <w:sz w:val="24"/>
          <w:szCs w:val="24"/>
          <w:lang w:eastAsia="ru-RU"/>
        </w:rPr>
        <w:t>4. Права заказчика при обнаружении недостатка или существенного недостатка платных образовательных услуг</w:t>
      </w:r>
    </w:p>
    <w:p w14:paraId="43331608"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4.1.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9E0FA0A" w14:textId="77777777" w:rsidR="00E002E3" w:rsidRPr="00175B3C" w:rsidRDefault="00E002E3" w:rsidP="00175B3C">
      <w:pPr>
        <w:pStyle w:val="a3"/>
        <w:numPr>
          <w:ilvl w:val="0"/>
          <w:numId w:val="6"/>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безвозмездного оказания образовательных услуг;</w:t>
      </w:r>
    </w:p>
    <w:p w14:paraId="66E50FE5" w14:textId="77777777" w:rsidR="00E002E3" w:rsidRPr="00175B3C" w:rsidRDefault="00E002E3" w:rsidP="00175B3C">
      <w:pPr>
        <w:pStyle w:val="a3"/>
        <w:numPr>
          <w:ilvl w:val="0"/>
          <w:numId w:val="6"/>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соразмерного уменьшения стоимости оказанных платных образовательных услуг;</w:t>
      </w:r>
    </w:p>
    <w:p w14:paraId="7C9FC238" w14:textId="77777777" w:rsidR="00E002E3" w:rsidRPr="00175B3C" w:rsidRDefault="00E002E3" w:rsidP="00175B3C">
      <w:pPr>
        <w:pStyle w:val="a3"/>
        <w:numPr>
          <w:ilvl w:val="0"/>
          <w:numId w:val="6"/>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17EACC1E"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4.2.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5A5526C"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4.3.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257C390" w14:textId="77777777" w:rsidR="00E002E3" w:rsidRPr="00175B3C" w:rsidRDefault="00E002E3" w:rsidP="00175B3C">
      <w:pPr>
        <w:pStyle w:val="a3"/>
        <w:numPr>
          <w:ilvl w:val="0"/>
          <w:numId w:val="7"/>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BF64C59" w14:textId="77777777" w:rsidR="00E002E3" w:rsidRPr="00175B3C" w:rsidRDefault="00E002E3" w:rsidP="00175B3C">
      <w:pPr>
        <w:pStyle w:val="a3"/>
        <w:numPr>
          <w:ilvl w:val="0"/>
          <w:numId w:val="7"/>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lastRenderedPageBreak/>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2DBAE6E" w14:textId="77777777" w:rsidR="00E002E3" w:rsidRPr="00175B3C" w:rsidRDefault="00E002E3" w:rsidP="00175B3C">
      <w:pPr>
        <w:pStyle w:val="a3"/>
        <w:numPr>
          <w:ilvl w:val="0"/>
          <w:numId w:val="7"/>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потребовать уменьшения стоимости платных образовательных услуг;</w:t>
      </w:r>
    </w:p>
    <w:p w14:paraId="40BF5900" w14:textId="77777777" w:rsidR="00E002E3" w:rsidRPr="00175B3C" w:rsidRDefault="00E002E3" w:rsidP="00175B3C">
      <w:pPr>
        <w:pStyle w:val="a3"/>
        <w:numPr>
          <w:ilvl w:val="0"/>
          <w:numId w:val="7"/>
        </w:num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расторгнуть договор.</w:t>
      </w:r>
    </w:p>
    <w:p w14:paraId="07C620D5"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4.4.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6E64EF7" w14:textId="77777777" w:rsidR="00E002E3" w:rsidRPr="00175B3C" w:rsidRDefault="00E002E3" w:rsidP="00175B3C">
      <w:pPr>
        <w:spacing w:before="30"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4.5. При выявлении недостатков (существенных) недостатков платных образовательных услуг заказчик имеет и иные права в соответствии с действующим законодательством.</w:t>
      </w:r>
    </w:p>
    <w:p w14:paraId="5C702D6D" w14:textId="77777777" w:rsidR="00E002E3" w:rsidRPr="00175B3C" w:rsidRDefault="00E002E3" w:rsidP="00175B3C">
      <w:pPr>
        <w:spacing w:after="0"/>
        <w:jc w:val="center"/>
        <w:rPr>
          <w:rFonts w:ascii="Times New Roman" w:eastAsia="Times New Roman" w:hAnsi="Times New Roman" w:cs="Times New Roman"/>
          <w:b/>
          <w:sz w:val="24"/>
          <w:szCs w:val="24"/>
          <w:lang w:eastAsia="ru-RU"/>
        </w:rPr>
      </w:pPr>
      <w:r w:rsidRPr="00175B3C">
        <w:rPr>
          <w:rFonts w:ascii="Times New Roman" w:eastAsia="Times New Roman" w:hAnsi="Times New Roman" w:cs="Times New Roman"/>
          <w:b/>
          <w:sz w:val="24"/>
          <w:szCs w:val="24"/>
          <w:lang w:eastAsia="ru-RU"/>
        </w:rPr>
        <w:t>5. Действия заказчика и исполнителя при обнаружении недостатка платных образовательных услуг</w:t>
      </w:r>
    </w:p>
    <w:p w14:paraId="568B8451"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5.1.</w:t>
      </w:r>
      <w:r w:rsidR="000C11E4" w:rsidRPr="00175B3C">
        <w:rPr>
          <w:rFonts w:ascii="Times New Roman" w:eastAsia="Times New Roman" w:hAnsi="Times New Roman" w:cs="Times New Roman"/>
          <w:sz w:val="24"/>
          <w:szCs w:val="24"/>
          <w:lang w:eastAsia="ru-RU"/>
        </w:rPr>
        <w:t xml:space="preserve"> </w:t>
      </w:r>
      <w:r w:rsidR="00746FF0"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 xml:space="preserve">При обнаружении недостатка платных образовательных услуг заказчик, если иное не предусмотрено договором, в произвольной форме пишет заявление о выявлении недостатка платных образовательных услуг (далее Заявление) на имя </w:t>
      </w:r>
      <w:r w:rsidR="000C11E4" w:rsidRPr="00175B3C">
        <w:rPr>
          <w:rFonts w:ascii="Times New Roman" w:eastAsia="Times New Roman" w:hAnsi="Times New Roman" w:cs="Times New Roman"/>
          <w:sz w:val="24"/>
          <w:szCs w:val="24"/>
          <w:lang w:eastAsia="ru-RU"/>
        </w:rPr>
        <w:t>руководителя МАУДО Одинцовская ДМШ</w:t>
      </w:r>
      <w:r w:rsidRPr="00175B3C">
        <w:rPr>
          <w:rFonts w:ascii="Times New Roman" w:eastAsia="Times New Roman" w:hAnsi="Times New Roman" w:cs="Times New Roman"/>
          <w:sz w:val="24"/>
          <w:szCs w:val="24"/>
          <w:lang w:eastAsia="ru-RU"/>
        </w:rPr>
        <w:t xml:space="preserve"> (далее Руководитель), в котором излагает суть выявленного(</w:t>
      </w:r>
      <w:proofErr w:type="spellStart"/>
      <w:r w:rsidRPr="00175B3C">
        <w:rPr>
          <w:rFonts w:ascii="Times New Roman" w:eastAsia="Times New Roman" w:hAnsi="Times New Roman" w:cs="Times New Roman"/>
          <w:sz w:val="24"/>
          <w:szCs w:val="24"/>
          <w:lang w:eastAsia="ru-RU"/>
        </w:rPr>
        <w:t>ых</w:t>
      </w:r>
      <w:proofErr w:type="spellEnd"/>
      <w:r w:rsidRPr="00175B3C">
        <w:rPr>
          <w:rFonts w:ascii="Times New Roman" w:eastAsia="Times New Roman" w:hAnsi="Times New Roman" w:cs="Times New Roman"/>
          <w:sz w:val="24"/>
          <w:szCs w:val="24"/>
          <w:lang w:eastAsia="ru-RU"/>
        </w:rPr>
        <w:t>) недостатка(</w:t>
      </w:r>
      <w:proofErr w:type="spellStart"/>
      <w:r w:rsidRPr="00175B3C">
        <w:rPr>
          <w:rFonts w:ascii="Times New Roman" w:eastAsia="Times New Roman" w:hAnsi="Times New Roman" w:cs="Times New Roman"/>
          <w:sz w:val="24"/>
          <w:szCs w:val="24"/>
          <w:lang w:eastAsia="ru-RU"/>
        </w:rPr>
        <w:t>ов</w:t>
      </w:r>
      <w:proofErr w:type="spellEnd"/>
      <w:r w:rsidRPr="00175B3C">
        <w:rPr>
          <w:rFonts w:ascii="Times New Roman" w:eastAsia="Times New Roman" w:hAnsi="Times New Roman" w:cs="Times New Roman"/>
          <w:sz w:val="24"/>
          <w:szCs w:val="24"/>
          <w:lang w:eastAsia="ru-RU"/>
        </w:rPr>
        <w:t>) и требование(я) в соответствии с разделом 4 настоящего Порядка.</w:t>
      </w:r>
    </w:p>
    <w:p w14:paraId="415FE979"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5.2.</w:t>
      </w:r>
      <w:r w:rsidR="000C11E4" w:rsidRPr="00175B3C">
        <w:rPr>
          <w:rFonts w:ascii="Times New Roman" w:eastAsia="Times New Roman" w:hAnsi="Times New Roman" w:cs="Times New Roman"/>
          <w:sz w:val="24"/>
          <w:szCs w:val="24"/>
          <w:lang w:eastAsia="ru-RU"/>
        </w:rPr>
        <w:t xml:space="preserve"> </w:t>
      </w:r>
      <w:r w:rsidR="00746FF0"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С Заявлением заказчик обращается к ответственному лицу исполнителя за организацию оказания платных образовательных услуг (далее Ответственное лицо).</w:t>
      </w:r>
    </w:p>
    <w:p w14:paraId="178C9CD4"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5.3.</w:t>
      </w:r>
      <w:r w:rsidR="000C11E4" w:rsidRPr="00175B3C">
        <w:rPr>
          <w:rFonts w:ascii="Times New Roman" w:eastAsia="Times New Roman" w:hAnsi="Times New Roman" w:cs="Times New Roman"/>
          <w:sz w:val="24"/>
          <w:szCs w:val="24"/>
          <w:lang w:eastAsia="ru-RU"/>
        </w:rPr>
        <w:t xml:space="preserve"> </w:t>
      </w:r>
      <w:r w:rsidR="00746FF0"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Ответственное лицо после получения Заявления обеспечивает:</w:t>
      </w:r>
    </w:p>
    <w:p w14:paraId="08692AA4"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5.3.1.</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Регистрацию Заявления в установленном у исполнителя порядке и оперативное информирование Руководителя о поступившем Заявлении;</w:t>
      </w:r>
    </w:p>
    <w:p w14:paraId="45957CD7"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 xml:space="preserve">5.3.2. </w:t>
      </w:r>
      <w:r w:rsidR="000C11E4"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 xml:space="preserve">Организацию в сроки, указанные в настоящем Порядке, </w:t>
      </w:r>
      <w:proofErr w:type="gramStart"/>
      <w:r w:rsidRPr="00175B3C">
        <w:rPr>
          <w:rFonts w:ascii="Times New Roman" w:eastAsia="Times New Roman" w:hAnsi="Times New Roman" w:cs="Times New Roman"/>
          <w:sz w:val="24"/>
          <w:szCs w:val="24"/>
          <w:lang w:eastAsia="ru-RU"/>
        </w:rPr>
        <w:t>рассмотрения  Заявления</w:t>
      </w:r>
      <w:proofErr w:type="gramEnd"/>
      <w:r w:rsidRPr="00175B3C">
        <w:rPr>
          <w:rFonts w:ascii="Times New Roman" w:eastAsia="Times New Roman" w:hAnsi="Times New Roman" w:cs="Times New Roman"/>
          <w:sz w:val="24"/>
          <w:szCs w:val="24"/>
          <w:lang w:eastAsia="ru-RU"/>
        </w:rPr>
        <w:t xml:space="preserve"> с целью немедленного устранения недостатков образовательных услуг и наиболее полного удовлетворения законных интересов и требований заказчика;</w:t>
      </w:r>
    </w:p>
    <w:p w14:paraId="12E324D7"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5.3.4. Сбор необходимых материалов и их направление на комиссию исполнителя по урегулированию споров между участниками образовательных отношений, в случаях, если недостатком образовательной услуги являются сообщённые в Заявлении сведения:</w:t>
      </w:r>
    </w:p>
    <w:p w14:paraId="2F0912B0" w14:textId="77777777" w:rsidR="00E002E3" w:rsidRPr="00175B3C" w:rsidRDefault="00E002E3" w:rsidP="00175B3C">
      <w:pPr>
        <w:pStyle w:val="a3"/>
        <w:numPr>
          <w:ilvl w:val="0"/>
          <w:numId w:val="5"/>
        </w:num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 xml:space="preserve">о конфликте </w:t>
      </w:r>
      <w:proofErr w:type="gramStart"/>
      <w:r w:rsidRPr="00175B3C">
        <w:rPr>
          <w:rFonts w:ascii="Times New Roman" w:eastAsia="Times New Roman" w:hAnsi="Times New Roman" w:cs="Times New Roman"/>
          <w:sz w:val="24"/>
          <w:szCs w:val="24"/>
          <w:lang w:eastAsia="ru-RU"/>
        </w:rPr>
        <w:t>интересов  педагогического</w:t>
      </w:r>
      <w:proofErr w:type="gramEnd"/>
      <w:r w:rsidRPr="00175B3C">
        <w:rPr>
          <w:rFonts w:ascii="Times New Roman" w:eastAsia="Times New Roman" w:hAnsi="Times New Roman" w:cs="Times New Roman"/>
          <w:sz w:val="24"/>
          <w:szCs w:val="24"/>
          <w:lang w:eastAsia="ru-RU"/>
        </w:rPr>
        <w:t xml:space="preserve"> работника при осуществлении им профессиональной деятельности;</w:t>
      </w:r>
    </w:p>
    <w:p w14:paraId="0A1EC7D4" w14:textId="77777777" w:rsidR="00E002E3" w:rsidRPr="00175B3C" w:rsidRDefault="00E002E3" w:rsidP="00175B3C">
      <w:pPr>
        <w:pStyle w:val="a3"/>
        <w:numPr>
          <w:ilvl w:val="0"/>
          <w:numId w:val="5"/>
        </w:num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 xml:space="preserve">по иным вопросам, относящимся к компетенции комиссии исполнителя по урегулированию споров между участниками образовательных отношений. </w:t>
      </w:r>
    </w:p>
    <w:p w14:paraId="59E4B3FB"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5.4. Если недостатком платной образовательной услуги по сведениям Заказчика является конфликт интересов педагогического работника, то Руководитель до принятия решения комиссии исполнителя по урегулированию споров между участниками образовательных отношений в соответствии с действующим законодательством принимает все необходимые меры по недопущению возможных негативных последствий возникшего или возможного конфликта интересов педагогического работника для участников образовательных отношений при оказании платных образовательных услуг.</w:t>
      </w:r>
    </w:p>
    <w:p w14:paraId="35D98537"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5.5. Срок рассмотрения З</w:t>
      </w:r>
      <w:r w:rsidR="005F4EF6" w:rsidRPr="00175B3C">
        <w:rPr>
          <w:rFonts w:ascii="Times New Roman" w:eastAsia="Times New Roman" w:hAnsi="Times New Roman" w:cs="Times New Roman"/>
          <w:sz w:val="24"/>
          <w:szCs w:val="24"/>
          <w:lang w:eastAsia="ru-RU"/>
        </w:rPr>
        <w:t>аявления составляет не более 7 рабочих</w:t>
      </w:r>
      <w:r w:rsidRPr="00175B3C">
        <w:rPr>
          <w:rFonts w:ascii="Times New Roman" w:eastAsia="Times New Roman" w:hAnsi="Times New Roman" w:cs="Times New Roman"/>
          <w:sz w:val="24"/>
          <w:szCs w:val="24"/>
          <w:lang w:eastAsia="ru-RU"/>
        </w:rPr>
        <w:t xml:space="preserve"> дней с даты его регистрации, если договором не предусмотрено иное.</w:t>
      </w:r>
    </w:p>
    <w:p w14:paraId="74D8716F"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5.6.</w:t>
      </w:r>
      <w:r w:rsidR="00746FF0" w:rsidRPr="00175B3C">
        <w:rPr>
          <w:rFonts w:ascii="Times New Roman" w:eastAsia="Times New Roman" w:hAnsi="Times New Roman" w:cs="Times New Roman"/>
          <w:sz w:val="24"/>
          <w:szCs w:val="24"/>
          <w:lang w:eastAsia="ru-RU"/>
        </w:rPr>
        <w:t xml:space="preserve"> </w:t>
      </w:r>
      <w:r w:rsidRPr="00175B3C">
        <w:rPr>
          <w:rFonts w:ascii="Times New Roman" w:eastAsia="Times New Roman" w:hAnsi="Times New Roman" w:cs="Times New Roman"/>
          <w:sz w:val="24"/>
          <w:szCs w:val="24"/>
          <w:lang w:eastAsia="ru-RU"/>
        </w:rPr>
        <w:t>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E84A317" w14:textId="77777777" w:rsidR="00E002E3" w:rsidRPr="00175B3C" w:rsidRDefault="00746FF0"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lastRenderedPageBreak/>
        <w:t xml:space="preserve">5.7. </w:t>
      </w:r>
      <w:r w:rsidR="00E002E3" w:rsidRPr="00175B3C">
        <w:rPr>
          <w:rFonts w:ascii="Times New Roman" w:eastAsia="Times New Roman" w:hAnsi="Times New Roman" w:cs="Times New Roman"/>
          <w:sz w:val="24"/>
          <w:szCs w:val="24"/>
          <w:lang w:eastAsia="ru-RU"/>
        </w:rPr>
        <w:t>Если заказчиком обнаружен существенный недостаток оказанных (оказываемых) платных образовательных услуг или иные существенные отступления от условий договора и заказчик отказывается от дальнейшего исполнения договора, то в этом случае договор расторгается в предусмотренном договором порядке.</w:t>
      </w:r>
    </w:p>
    <w:p w14:paraId="31717542" w14:textId="77777777" w:rsidR="00E002E3" w:rsidRPr="00175B3C" w:rsidRDefault="00E002E3" w:rsidP="00175B3C">
      <w:pPr>
        <w:spacing w:after="0"/>
        <w:jc w:val="both"/>
        <w:rPr>
          <w:rFonts w:ascii="Times New Roman" w:eastAsia="Times New Roman" w:hAnsi="Times New Roman" w:cs="Times New Roman"/>
          <w:sz w:val="24"/>
          <w:szCs w:val="24"/>
          <w:lang w:eastAsia="ru-RU"/>
        </w:rPr>
      </w:pPr>
      <w:r w:rsidRPr="00175B3C">
        <w:rPr>
          <w:rFonts w:ascii="Times New Roman" w:eastAsia="Times New Roman" w:hAnsi="Times New Roman" w:cs="Times New Roman"/>
          <w:sz w:val="24"/>
          <w:szCs w:val="24"/>
          <w:lang w:eastAsia="ru-RU"/>
        </w:rPr>
        <w:tab/>
      </w:r>
      <w:r w:rsidRPr="00175B3C">
        <w:rPr>
          <w:rFonts w:ascii="Times New Roman" w:eastAsia="Times New Roman" w:hAnsi="Times New Roman" w:cs="Times New Roman"/>
          <w:sz w:val="24"/>
          <w:szCs w:val="24"/>
          <w:lang w:eastAsia="ru-RU"/>
        </w:rPr>
        <w:tab/>
      </w:r>
    </w:p>
    <w:p w14:paraId="68AC3EE3" w14:textId="77777777" w:rsidR="00383E2E" w:rsidRPr="00175B3C" w:rsidRDefault="00383E2E" w:rsidP="00175B3C">
      <w:pPr>
        <w:jc w:val="both"/>
        <w:rPr>
          <w:rFonts w:ascii="Times New Roman" w:hAnsi="Times New Roman" w:cs="Times New Roman"/>
          <w:sz w:val="24"/>
          <w:szCs w:val="24"/>
        </w:rPr>
      </w:pPr>
    </w:p>
    <w:sectPr w:rsidR="00383E2E" w:rsidRPr="00175B3C" w:rsidSect="000C11E4">
      <w:pgSz w:w="11906" w:h="16838" w:code="9"/>
      <w:pgMar w:top="1134" w:right="850" w:bottom="1134" w:left="170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60565"/>
    <w:multiLevelType w:val="hybridMultilevel"/>
    <w:tmpl w:val="45D6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5708A0"/>
    <w:multiLevelType w:val="hybridMultilevel"/>
    <w:tmpl w:val="08307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252270"/>
    <w:multiLevelType w:val="hybridMultilevel"/>
    <w:tmpl w:val="B068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EA168F"/>
    <w:multiLevelType w:val="hybridMultilevel"/>
    <w:tmpl w:val="F7004E38"/>
    <w:lvl w:ilvl="0" w:tplc="9A9258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4056556"/>
    <w:multiLevelType w:val="hybridMultilevel"/>
    <w:tmpl w:val="D1A8AA12"/>
    <w:lvl w:ilvl="0" w:tplc="30E2C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CB618D"/>
    <w:multiLevelType w:val="hybridMultilevel"/>
    <w:tmpl w:val="74A0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314D21"/>
    <w:multiLevelType w:val="hybridMultilevel"/>
    <w:tmpl w:val="8502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5176D3"/>
    <w:multiLevelType w:val="hybridMultilevel"/>
    <w:tmpl w:val="90DA6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7935054">
    <w:abstractNumId w:val="3"/>
  </w:num>
  <w:num w:numId="2" w16cid:durableId="1158695866">
    <w:abstractNumId w:val="5"/>
  </w:num>
  <w:num w:numId="3" w16cid:durableId="1870024771">
    <w:abstractNumId w:val="2"/>
  </w:num>
  <w:num w:numId="4" w16cid:durableId="1853300727">
    <w:abstractNumId w:val="7"/>
  </w:num>
  <w:num w:numId="5" w16cid:durableId="1910533127">
    <w:abstractNumId w:val="0"/>
  </w:num>
  <w:num w:numId="6" w16cid:durableId="901869776">
    <w:abstractNumId w:val="6"/>
  </w:num>
  <w:num w:numId="7" w16cid:durableId="2117747348">
    <w:abstractNumId w:val="1"/>
  </w:num>
  <w:num w:numId="8" w16cid:durableId="18378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28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84F"/>
    <w:rsid w:val="000132D6"/>
    <w:rsid w:val="000817B9"/>
    <w:rsid w:val="00090D50"/>
    <w:rsid w:val="000C11E4"/>
    <w:rsid w:val="00175B3C"/>
    <w:rsid w:val="002362B4"/>
    <w:rsid w:val="0033061A"/>
    <w:rsid w:val="00383E2E"/>
    <w:rsid w:val="004C197E"/>
    <w:rsid w:val="005F4EF6"/>
    <w:rsid w:val="00600CBF"/>
    <w:rsid w:val="006E5E26"/>
    <w:rsid w:val="00746FF0"/>
    <w:rsid w:val="009A2C2D"/>
    <w:rsid w:val="00A23AFD"/>
    <w:rsid w:val="00A8484F"/>
    <w:rsid w:val="00AA0FCA"/>
    <w:rsid w:val="00C01723"/>
    <w:rsid w:val="00C95E40"/>
    <w:rsid w:val="00CB2250"/>
    <w:rsid w:val="00D874C6"/>
    <w:rsid w:val="00E002E3"/>
    <w:rsid w:val="00F0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0DE3"/>
  <w15:docId w15:val="{303FF507-40E8-449F-AC30-47496742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1E4"/>
    <w:pPr>
      <w:ind w:left="720"/>
      <w:contextualSpacing/>
    </w:pPr>
  </w:style>
  <w:style w:type="paragraph" w:styleId="a4">
    <w:name w:val="Balloon Text"/>
    <w:basedOn w:val="a"/>
    <w:link w:val="a5"/>
    <w:uiPriority w:val="99"/>
    <w:semiHidden/>
    <w:unhideWhenUsed/>
    <w:rsid w:val="003306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061A"/>
    <w:rPr>
      <w:rFonts w:ascii="Tahoma" w:hAnsi="Tahoma" w:cs="Tahoma"/>
      <w:sz w:val="16"/>
      <w:szCs w:val="16"/>
    </w:rPr>
  </w:style>
  <w:style w:type="character" w:customStyle="1" w:styleId="1">
    <w:name w:val="Основной текст Знак1"/>
    <w:basedOn w:val="a0"/>
    <w:link w:val="a6"/>
    <w:uiPriority w:val="99"/>
    <w:locked/>
    <w:rsid w:val="00175B3C"/>
    <w:rPr>
      <w:rFonts w:ascii="Times New Roman" w:hAnsi="Times New Roman" w:cs="Times New Roman"/>
      <w:sz w:val="23"/>
      <w:szCs w:val="23"/>
      <w:shd w:val="clear" w:color="auto" w:fill="FFFFFF"/>
    </w:rPr>
  </w:style>
  <w:style w:type="paragraph" w:styleId="a6">
    <w:name w:val="Body Text"/>
    <w:basedOn w:val="a"/>
    <w:link w:val="1"/>
    <w:uiPriority w:val="99"/>
    <w:rsid w:val="00175B3C"/>
    <w:pPr>
      <w:widowControl w:val="0"/>
      <w:shd w:val="clear" w:color="auto" w:fill="FFFFFF"/>
      <w:spacing w:before="180" w:after="360" w:line="240" w:lineRule="atLeast"/>
      <w:ind w:hanging="560"/>
    </w:pPr>
    <w:rPr>
      <w:rFonts w:ascii="Times New Roman" w:hAnsi="Times New Roman" w:cs="Times New Roman"/>
      <w:sz w:val="23"/>
      <w:szCs w:val="23"/>
    </w:rPr>
  </w:style>
  <w:style w:type="character" w:customStyle="1" w:styleId="a7">
    <w:name w:val="Основной текст Знак"/>
    <w:basedOn w:val="a0"/>
    <w:uiPriority w:val="99"/>
    <w:semiHidden/>
    <w:rsid w:val="00175B3C"/>
  </w:style>
  <w:style w:type="character" w:customStyle="1" w:styleId="s10">
    <w:name w:val="s_10"/>
    <w:basedOn w:val="a0"/>
    <w:rsid w:val="00175B3C"/>
  </w:style>
  <w:style w:type="paragraph" w:customStyle="1" w:styleId="s1">
    <w:name w:val="s_1"/>
    <w:basedOn w:val="a"/>
    <w:rsid w:val="00175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4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МОАУ СОШ №4, Орск</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С.А.</dc:creator>
  <cp:keywords/>
  <dc:description/>
  <cp:lastModifiedBy>User</cp:lastModifiedBy>
  <cp:revision>14</cp:revision>
  <cp:lastPrinted>2018-12-14T10:51:00Z</cp:lastPrinted>
  <dcterms:created xsi:type="dcterms:W3CDTF">2014-02-06T05:15:00Z</dcterms:created>
  <dcterms:modified xsi:type="dcterms:W3CDTF">2024-09-16T11:41:00Z</dcterms:modified>
</cp:coreProperties>
</file>