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D" w:rsidRDefault="00DC224D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Света\Desktop\ЛОКАЛЬНЫЕ АКТЫ\Комиссия по расследованию дисц.поступков\Комиссия по расследованию дисципл проступ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Комиссия по расследованию дисц.поступков\Комиссия по расследованию дисципл проступ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4D" w:rsidRDefault="00DC224D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C224D" w:rsidRDefault="00DC224D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C224D" w:rsidRDefault="00DC224D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C224D" w:rsidRDefault="00DC224D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1F1C7E" w:rsidRPr="001D694A" w:rsidRDefault="007077AE" w:rsidP="00374759">
      <w:pPr>
        <w:pStyle w:val="a3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  <w:r w:rsidRPr="001D694A">
        <w:rPr>
          <w:b/>
        </w:rPr>
        <w:lastRenderedPageBreak/>
        <w:t>1. Общие положения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1.1. </w:t>
      </w:r>
      <w:proofErr w:type="gramStart"/>
      <w:r w:rsidRPr="001D694A"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Порядком применения к обучающимся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Уставом </w:t>
      </w:r>
      <w:r w:rsidR="007077AE" w:rsidRPr="001D694A">
        <w:t>МАУДО Одинцовской ДМШ</w:t>
      </w:r>
      <w:r w:rsidRPr="001D694A">
        <w:t>, Правилами внутреннего распорядка</w:t>
      </w:r>
      <w:r w:rsidR="007077AE" w:rsidRPr="001D694A">
        <w:t xml:space="preserve"> об</w:t>
      </w:r>
      <w:r w:rsidRPr="001D694A">
        <w:t>уча</w:t>
      </w:r>
      <w:r w:rsidR="007077AE" w:rsidRPr="001D694A">
        <w:t>ю</w:t>
      </w:r>
      <w:r w:rsidRPr="001D694A">
        <w:t>щихся.</w:t>
      </w:r>
      <w:proofErr w:type="gramEnd"/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1.2. Настоящим Положением определяются принципы и процедура деятельности Комиссии по расследованию дисциплинарных проступков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 xml:space="preserve">щихся </w:t>
      </w:r>
      <w:r w:rsidR="007077AE" w:rsidRPr="001D694A">
        <w:t xml:space="preserve">МАУДО Одинцовской ДМШ </w:t>
      </w:r>
      <w:r w:rsidRPr="001D694A">
        <w:t>(далее – Комиссия).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1.3. Основной целью Комиссии является проведение объективного расследования дисциплинарных проступков </w:t>
      </w:r>
      <w:r w:rsidR="007077AE" w:rsidRPr="001D694A">
        <w:t xml:space="preserve">обучающихся МАУДО Одинцовской ДМШ </w:t>
      </w:r>
      <w:r w:rsidRPr="001D694A">
        <w:t>и установления степени их виновности.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1.4. Главными задачами Комиссии являются:</w:t>
      </w:r>
    </w:p>
    <w:p w:rsidR="001F1C7E" w:rsidRPr="001D694A" w:rsidRDefault="001F1C7E" w:rsidP="001D69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694A">
        <w:t xml:space="preserve">сбор материалов о совершении </w:t>
      </w:r>
      <w:proofErr w:type="gramStart"/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щимся</w:t>
      </w:r>
      <w:proofErr w:type="gramEnd"/>
      <w:r w:rsidRPr="001D694A">
        <w:t xml:space="preserve"> дисциплинарного проступка;</w:t>
      </w:r>
    </w:p>
    <w:p w:rsidR="001F1C7E" w:rsidRPr="001D694A" w:rsidRDefault="001F1C7E" w:rsidP="001D69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694A">
        <w:t xml:space="preserve">определение степени виновности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щегося в нарушении дисциплины выраженной в форме умысла (прямого либо косвенного) или неосторожности (легкомыслие или небрежность);</w:t>
      </w:r>
    </w:p>
    <w:p w:rsidR="001F1C7E" w:rsidRPr="001D694A" w:rsidRDefault="001F1C7E" w:rsidP="001D69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694A">
        <w:t>определение наличия причинной связи между действием (бездействием) обучающегося и наступившими последствиями в результате дисциплинарного проступка;</w:t>
      </w:r>
    </w:p>
    <w:p w:rsidR="001F1C7E" w:rsidRPr="001D694A" w:rsidRDefault="001F1C7E" w:rsidP="001D694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694A">
        <w:t>определение меры дисциплинарного взыскания, адекватного тяжести совершенного проступка.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1.5. Принципами деятельности Комиссии являются:</w:t>
      </w:r>
    </w:p>
    <w:p w:rsidR="001F1C7E" w:rsidRPr="001D694A" w:rsidRDefault="001F1C7E" w:rsidP="001D694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1D694A">
        <w:t>законность – принятие решения в соответствии с действующим законодательством</w:t>
      </w:r>
      <w:r w:rsidR="007077AE" w:rsidRPr="001D694A">
        <w:t xml:space="preserve"> РФ</w:t>
      </w:r>
      <w:r w:rsidRPr="001D694A">
        <w:t>;</w:t>
      </w:r>
    </w:p>
    <w:p w:rsidR="001D694A" w:rsidRPr="001D694A" w:rsidRDefault="001F1C7E" w:rsidP="001D694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hAnsi="Times New Roman" w:cs="Times New Roman"/>
          <w:sz w:val="24"/>
          <w:szCs w:val="24"/>
        </w:rPr>
        <w:t xml:space="preserve">презумпция невиновности обучающегося – обучающийся считается невиновным, </w:t>
      </w:r>
      <w:r w:rsidR="007077AE" w:rsidRPr="001D694A">
        <w:rPr>
          <w:rFonts w:ascii="Times New Roman" w:hAnsi="Times New Roman" w:cs="Times New Roman"/>
          <w:sz w:val="24"/>
          <w:szCs w:val="24"/>
        </w:rPr>
        <w:t xml:space="preserve">пока его вина не будет </w:t>
      </w:r>
      <w:r w:rsidR="006161C7" w:rsidRPr="001D694A">
        <w:rPr>
          <w:rFonts w:ascii="Times New Roman" w:hAnsi="Times New Roman" w:cs="Times New Roman"/>
          <w:sz w:val="24"/>
          <w:szCs w:val="24"/>
        </w:rPr>
        <w:t>доказана,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обязан доказывать свою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невиновность, 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неустранимые </w:t>
      </w:r>
      <w:proofErr w:type="gramStart"/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</w:t>
      </w:r>
      <w:proofErr w:type="gramEnd"/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виновности обучающегося, толкуются в его пользу;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7E" w:rsidRPr="001D694A" w:rsidRDefault="001F1C7E" w:rsidP="001D694A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hAnsi="Times New Roman" w:cs="Times New Roman"/>
          <w:sz w:val="24"/>
          <w:szCs w:val="24"/>
        </w:rPr>
        <w:t>коллегиальность – участие в принятии решения всех членов Комиссии.</w:t>
      </w:r>
    </w:p>
    <w:p w:rsidR="008109B7" w:rsidRPr="001D694A" w:rsidRDefault="008109B7" w:rsidP="001D6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1C7" w:rsidRPr="001D694A">
        <w:rPr>
          <w:rFonts w:ascii="Times New Roman" w:hAnsi="Times New Roman" w:cs="Times New Roman"/>
          <w:b/>
          <w:sz w:val="24"/>
          <w:szCs w:val="24"/>
        </w:rPr>
        <w:t>Структура и организация деятельности Комиссии</w:t>
      </w:r>
    </w:p>
    <w:p w:rsidR="001D694A" w:rsidRPr="001D694A" w:rsidRDefault="006269C5" w:rsidP="001D694A">
      <w:pPr>
        <w:spacing w:after="0"/>
        <w:jc w:val="both"/>
        <w:rPr>
          <w:sz w:val="24"/>
          <w:szCs w:val="24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сроком на учебный год. Персональный состав Комиссии утверждается приказом директора </w:t>
      </w:r>
      <w:r w:rsidR="001D694A" w:rsidRPr="001D694A">
        <w:rPr>
          <w:rFonts w:ascii="Times New Roman" w:hAnsi="Times New Roman" w:cs="Times New Roman"/>
          <w:sz w:val="24"/>
          <w:szCs w:val="24"/>
        </w:rPr>
        <w:t>МАУДО Одинцовской ДМШ.</w:t>
      </w:r>
      <w:r w:rsidR="001D694A" w:rsidRPr="001D694A">
        <w:rPr>
          <w:sz w:val="24"/>
          <w:szCs w:val="24"/>
        </w:rPr>
        <w:t xml:space="preserve"> </w:t>
      </w:r>
    </w:p>
    <w:p w:rsidR="006161C7" w:rsidRPr="001D694A" w:rsidRDefault="006161C7" w:rsidP="001D6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269C5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из состава педагогических работников образовательного учреждения, состав Комиссии в течение учебного года не меняется.</w:t>
      </w:r>
    </w:p>
    <w:p w:rsidR="006161C7" w:rsidRPr="001D694A" w:rsidRDefault="006161C7" w:rsidP="001D6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Возглавляет работу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председатель.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</w:p>
    <w:p w:rsidR="006161C7" w:rsidRPr="001D694A" w:rsidRDefault="006161C7" w:rsidP="001D6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1D694A" w:rsidRPr="001D694A">
        <w:rPr>
          <w:rFonts w:ascii="Times New Roman" w:hAnsi="Times New Roman" w:cs="Times New Roman"/>
          <w:sz w:val="24"/>
          <w:szCs w:val="24"/>
        </w:rPr>
        <w:t xml:space="preserve"> МАУДО </w:t>
      </w:r>
      <w:proofErr w:type="gramStart"/>
      <w:r w:rsidR="001D694A" w:rsidRPr="001D694A">
        <w:rPr>
          <w:rFonts w:ascii="Times New Roman" w:hAnsi="Times New Roman" w:cs="Times New Roman"/>
          <w:sz w:val="24"/>
          <w:szCs w:val="24"/>
        </w:rPr>
        <w:t>Одинцовской</w:t>
      </w:r>
      <w:proofErr w:type="gramEnd"/>
      <w:r w:rsidR="001D694A" w:rsidRPr="001D694A">
        <w:rPr>
          <w:rFonts w:ascii="Times New Roman" w:hAnsi="Times New Roman" w:cs="Times New Roman"/>
          <w:sz w:val="24"/>
          <w:szCs w:val="24"/>
        </w:rPr>
        <w:t xml:space="preserve"> ДМШ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председателя работу Комиссии возглавляет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председателя Комиссии.</w:t>
      </w:r>
    </w:p>
    <w:p w:rsidR="006161C7" w:rsidRPr="001D694A" w:rsidRDefault="006269C5" w:rsidP="001D6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обеспечивает ведение необходимого</w:t>
      </w:r>
      <w:r w:rsidR="001D694A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 в ходе расследования дисциплинарного правонарушения.</w:t>
      </w:r>
    </w:p>
    <w:p w:rsidR="006161C7" w:rsidRPr="001D694A" w:rsidRDefault="006269C5" w:rsidP="001D6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любого члена Комиссии, которая может привести к конфликту интересов при </w:t>
      </w:r>
      <w:r w:rsidR="005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C7" w:rsidRPr="001D6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расследования дисциплинарного правонарушения учащегося, член Комиссии до начала расследования обязан заявить об этом. В подобном случае он не принимает участия в расследовании дисциплинарного правонарушения.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6269C5" w:rsidRPr="001D694A">
        <w:rPr>
          <w:rFonts w:ascii="Times New Roman" w:hAnsi="Times New Roman" w:cs="Times New Roman"/>
          <w:sz w:val="24"/>
          <w:szCs w:val="24"/>
        </w:rPr>
        <w:t xml:space="preserve"> </w:t>
      </w:r>
      <w:r w:rsidRPr="001D694A">
        <w:rPr>
          <w:rFonts w:ascii="Times New Roman" w:hAnsi="Times New Roman" w:cs="Times New Roman"/>
          <w:sz w:val="24"/>
          <w:szCs w:val="24"/>
        </w:rPr>
        <w:t>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t>2.7.</w:t>
      </w:r>
      <w:r w:rsidR="006269C5" w:rsidRPr="001D694A">
        <w:rPr>
          <w:rFonts w:ascii="Times New Roman" w:hAnsi="Times New Roman" w:cs="Times New Roman"/>
          <w:sz w:val="24"/>
          <w:szCs w:val="24"/>
        </w:rPr>
        <w:t xml:space="preserve"> </w:t>
      </w:r>
      <w:r w:rsidRPr="001D694A">
        <w:rPr>
          <w:rFonts w:ascii="Times New Roman" w:hAnsi="Times New Roman" w:cs="Times New Roman"/>
          <w:sz w:val="24"/>
          <w:szCs w:val="24"/>
        </w:rPr>
        <w:t>Членам комиссии и лицам, участвовавшим в ее заседаниях, запрещается разглашать конфиденциальные сведения, ставшие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t>2.8.</w:t>
      </w:r>
      <w:r w:rsidR="006269C5" w:rsidRPr="001D694A">
        <w:rPr>
          <w:rFonts w:ascii="Times New Roman" w:hAnsi="Times New Roman" w:cs="Times New Roman"/>
          <w:sz w:val="24"/>
          <w:szCs w:val="24"/>
        </w:rPr>
        <w:t xml:space="preserve"> </w:t>
      </w:r>
      <w:r w:rsidRPr="001D694A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Кворумом для проведения заседания является присутствие на нем 3/5 ее членов. Решения принимаются открытым голосованием простым большинством голосов. В случае равенства голосов решающим является голос ее председателя.</w:t>
      </w:r>
    </w:p>
    <w:p w:rsidR="001F1C7E" w:rsidRPr="001D694A" w:rsidRDefault="006269C5" w:rsidP="001D694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D694A">
        <w:rPr>
          <w:b/>
        </w:rPr>
        <w:t>3. Порядок работы Комиссии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3.1. Дисциплинарное расследование осуществляется на основании письменного обращения к директору того или иного участника образовательных отношений. При получении письменного заявления о совершении </w:t>
      </w:r>
      <w:proofErr w:type="gramStart"/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щимся</w:t>
      </w:r>
      <w:proofErr w:type="gramEnd"/>
      <w:r w:rsidRPr="001D694A">
        <w:t xml:space="preserve"> дисциплинарного проступка директор в течение трех рабочих дней передает его в Комиссию.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3.2. Комиссия должна обеспечить своевременное, объективное и справедливое расследование дисциплинарного проступка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щегося, указанного в обращении.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3.3. Председатель Комиссии при поступлении к нему информации, содержащей основания для проведения расследования, обязан: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3.3.1. в течение трех учебных дней затребовать от </w:t>
      </w:r>
      <w:proofErr w:type="gramStart"/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щегося</w:t>
      </w:r>
      <w:proofErr w:type="gramEnd"/>
      <w:r w:rsidRPr="001D694A">
        <w:t xml:space="preserve"> письменное объяснение. Если по истечении трех учебных дней указанное объяснение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 xml:space="preserve">щимся не представлено, то составляется соответствующий акт. Отказ или уклонение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F1C7E" w:rsidRPr="001D694A" w:rsidRDefault="001D694A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3.3.2. в</w:t>
      </w:r>
      <w:r w:rsidR="001F1C7E" w:rsidRPr="001D694A">
        <w:t xml:space="preserve"> течение трех рабочих дней назначить дату заседания Комиссии. При этом дата заседания не может быть назначена позднее семи учебных дней со дня поступления указанной информации. В указанные периоды не засчитывается период временного отсутствия </w:t>
      </w:r>
      <w:r w:rsidR="007077AE" w:rsidRPr="001D694A">
        <w:t>об</w:t>
      </w:r>
      <w:r w:rsidR="001F1C7E" w:rsidRPr="001D694A">
        <w:t>уча</w:t>
      </w:r>
      <w:r w:rsidR="007077AE" w:rsidRPr="001D694A">
        <w:t>ю</w:t>
      </w:r>
      <w:r w:rsidR="001F1C7E" w:rsidRPr="001D694A">
        <w:t>щегося по уважительным причинам (болезнь, каникулы, другие ситуации).</w:t>
      </w:r>
    </w:p>
    <w:p w:rsidR="001F1C7E" w:rsidRPr="001D694A" w:rsidRDefault="006269C5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3.3</w:t>
      </w:r>
      <w:r w:rsidR="001F1C7E" w:rsidRPr="001D694A">
        <w:t xml:space="preserve">. Заседание Комиссии проводится в присутствии </w:t>
      </w:r>
      <w:r w:rsidR="007077AE" w:rsidRPr="001D694A">
        <w:t>об</w:t>
      </w:r>
      <w:r w:rsidR="001F1C7E" w:rsidRPr="001D694A">
        <w:t>уча</w:t>
      </w:r>
      <w:r w:rsidR="007077AE" w:rsidRPr="001D694A">
        <w:t>ю</w:t>
      </w:r>
      <w:r w:rsidR="001F1C7E" w:rsidRPr="001D694A">
        <w:t xml:space="preserve">щегося, в отношении которого рассматривается вопрос о совершении дисциплинарного проступка, и его родителей (законных представителей). В случае неявки </w:t>
      </w:r>
      <w:r w:rsidR="007077AE" w:rsidRPr="001D694A">
        <w:t>об</w:t>
      </w:r>
      <w:r w:rsidR="001F1C7E" w:rsidRPr="001D694A">
        <w:t>уча</w:t>
      </w:r>
      <w:r w:rsidR="007077AE" w:rsidRPr="001D694A">
        <w:t>ю</w:t>
      </w:r>
      <w:r w:rsidR="001F1C7E" w:rsidRPr="001D694A">
        <w:t xml:space="preserve">щегося и (или) родителей (законных представителей) на заседание Комиссии рассмотрение вопроса откладывается. Повторная неявка </w:t>
      </w:r>
      <w:r w:rsidR="007077AE" w:rsidRPr="001D694A">
        <w:t>об</w:t>
      </w:r>
      <w:r w:rsidR="001F1C7E" w:rsidRPr="001D694A">
        <w:t>уча</w:t>
      </w:r>
      <w:r w:rsidR="007077AE" w:rsidRPr="001D694A">
        <w:t>ю</w:t>
      </w:r>
      <w:r w:rsidR="001F1C7E" w:rsidRPr="001D694A">
        <w:t>щегося и (или) родителей (законных представителей) на заседание Комиссии без уважительных причин не является основанием для отложения рассмотрения вопроса. В этом случае Комиссия принимает решение по материалам расследования.</w:t>
      </w:r>
    </w:p>
    <w:p w:rsidR="006269C5" w:rsidRPr="001D694A" w:rsidRDefault="006269C5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3.4</w:t>
      </w:r>
      <w:r w:rsidR="001F1C7E" w:rsidRPr="001D694A">
        <w:t>. Расследование Комиссии осуществляется в пределах тех требований и по тем основаниям, которые изложены в письменном обращении того или иного участника образовательных отношений. Изменение предмета и (или) основания обращения в процессе расследования дисциплинарного проступка не допускаются.</w:t>
      </w:r>
    </w:p>
    <w:p w:rsidR="001F1C7E" w:rsidRPr="001D694A" w:rsidRDefault="006269C5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3.5</w:t>
      </w:r>
      <w:r w:rsidR="001F1C7E" w:rsidRPr="001D694A">
        <w:t xml:space="preserve">. На заседании Комиссии заслушиваются пояснения </w:t>
      </w:r>
      <w:r w:rsidR="007077AE" w:rsidRPr="001D694A">
        <w:t>об</w:t>
      </w:r>
      <w:r w:rsidR="001F1C7E" w:rsidRPr="001D694A">
        <w:t>уча</w:t>
      </w:r>
      <w:r w:rsidR="007077AE" w:rsidRPr="001D694A">
        <w:t>ю</w:t>
      </w:r>
      <w:r w:rsidR="001F1C7E" w:rsidRPr="001D694A">
        <w:t xml:space="preserve">щегося, его родителей (законных представителей), рассматриваются материалы по существу </w:t>
      </w:r>
      <w:r w:rsidR="005E0A75">
        <w:t xml:space="preserve"> </w:t>
      </w:r>
      <w:r w:rsidR="001F1C7E" w:rsidRPr="001D694A">
        <w:t>дисциплинарного проступка, а также дополнительные материалы.</w:t>
      </w:r>
    </w:p>
    <w:p w:rsidR="001F1C7E" w:rsidRPr="001D694A" w:rsidRDefault="006269C5" w:rsidP="001D694A">
      <w:pPr>
        <w:pStyle w:val="a3"/>
        <w:spacing w:before="0" w:beforeAutospacing="0" w:after="0" w:afterAutospacing="0" w:line="276" w:lineRule="auto"/>
        <w:jc w:val="both"/>
      </w:pPr>
      <w:r w:rsidRPr="001D694A">
        <w:lastRenderedPageBreak/>
        <w:t>3.6</w:t>
      </w:r>
      <w:r w:rsidR="001F1C7E" w:rsidRPr="001D694A">
        <w:t xml:space="preserve">. По итогам рассмотрения вопроса Комиссия принимает одно из </w:t>
      </w:r>
      <w:r w:rsidR="005E0A75">
        <w:t xml:space="preserve"> </w:t>
      </w:r>
      <w:r w:rsidR="001F1C7E" w:rsidRPr="001D694A">
        <w:t xml:space="preserve">следующих </w:t>
      </w:r>
      <w:r w:rsidR="005E0A75">
        <w:t xml:space="preserve"> </w:t>
      </w:r>
      <w:r w:rsidR="001F1C7E" w:rsidRPr="001D694A">
        <w:t>решений:</w:t>
      </w:r>
    </w:p>
    <w:p w:rsidR="001F1C7E" w:rsidRPr="001D694A" w:rsidRDefault="001F1C7E" w:rsidP="001D694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694A">
        <w:t xml:space="preserve">устанавливает, что действия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 xml:space="preserve">щегося нельзя квалифицировать как дисциплинарный проступок и достаточно ограничиться мерами </w:t>
      </w:r>
      <w:r w:rsidR="005E0A75">
        <w:t xml:space="preserve"> </w:t>
      </w:r>
      <w:r w:rsidRPr="001D694A">
        <w:t>воспитательного воздействия;</w:t>
      </w:r>
    </w:p>
    <w:p w:rsidR="001F1C7E" w:rsidRPr="001D694A" w:rsidRDefault="001F1C7E" w:rsidP="001D694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1D694A">
        <w:t xml:space="preserve">устанавливает, что учащийся совершил дисциплинарный проступок и рекомендует применить к нему соответствующее дисциплинарное взыскание, при этом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</w:t>
      </w:r>
      <w:r w:rsidR="005E0A75">
        <w:t xml:space="preserve"> </w:t>
      </w:r>
      <w:r w:rsidRPr="001D694A">
        <w:t>течение года, наказание ужесточается.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center"/>
      </w:pPr>
      <w:r w:rsidRPr="001D694A">
        <w:rPr>
          <w:b/>
        </w:rPr>
        <w:t>4. Порядок оформления решений Комиссии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4.1. Решения </w:t>
      </w:r>
      <w:r w:rsidR="005E0A75">
        <w:t xml:space="preserve"> </w:t>
      </w:r>
      <w:r w:rsidRPr="001D694A">
        <w:t xml:space="preserve">Комиссии </w:t>
      </w:r>
      <w:r w:rsidR="005E0A75">
        <w:t xml:space="preserve">  </w:t>
      </w:r>
      <w:r w:rsidRPr="001D694A">
        <w:t xml:space="preserve">оформляются </w:t>
      </w:r>
      <w:r w:rsidR="005E0A75">
        <w:t xml:space="preserve"> </w:t>
      </w:r>
      <w:r w:rsidRPr="001D694A">
        <w:t>протоколами и носят рекомендательный характер.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4.2. Копия протокола передается директору </w:t>
      </w:r>
      <w:r w:rsidR="007077AE" w:rsidRPr="001D694A">
        <w:t>МАУДО Одинцовской ДМШ</w:t>
      </w:r>
      <w:r w:rsidRPr="001D694A">
        <w:t xml:space="preserve"> на следующий день после проведения заседания Комиссии для оформления соответствующего приказа о вынесении учащемуся дисциплинарного взыскания.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4.3. Дисциплинарное взыскание на основании решения Комиссии объявляется приказом директора. С приказом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 xml:space="preserve">щийся и его родители (законные представители) знакомятся под роспись в течение трех учебных дней со дня издания, не считая времени </w:t>
      </w:r>
      <w:proofErr w:type="gramStart"/>
      <w:r w:rsidRPr="001D694A">
        <w:t>отсутствия</w:t>
      </w:r>
      <w:proofErr w:type="gramEnd"/>
      <w:r w:rsidRPr="001D694A">
        <w:t xml:space="preserve">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 xml:space="preserve">щегося в образовательном учреждении. Отказ </w:t>
      </w:r>
      <w:r w:rsidR="007077AE" w:rsidRPr="001D694A">
        <w:t>об</w:t>
      </w:r>
      <w:r w:rsidRPr="001D694A">
        <w:t>уча</w:t>
      </w:r>
      <w:r w:rsidR="007077AE" w:rsidRPr="001D694A">
        <w:t>ю</w:t>
      </w:r>
      <w:r w:rsidRPr="001D694A"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F1C7E" w:rsidRPr="001D694A" w:rsidRDefault="007077A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>4.4. Обу</w:t>
      </w:r>
      <w:r w:rsidR="001F1C7E" w:rsidRPr="001D694A">
        <w:t>ча</w:t>
      </w:r>
      <w:r w:rsidRPr="001D694A">
        <w:t>ю</w:t>
      </w:r>
      <w:r w:rsidR="001F1C7E" w:rsidRPr="001D694A"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4.5. Если в течение года со дня применения меры дисциплинарного взыскания к </w:t>
      </w:r>
      <w:proofErr w:type="gramStart"/>
      <w:r w:rsidR="00185C22" w:rsidRPr="001D694A">
        <w:t>об</w:t>
      </w:r>
      <w:r w:rsidRPr="001D694A">
        <w:t>уча</w:t>
      </w:r>
      <w:r w:rsidR="00185C22" w:rsidRPr="001D694A">
        <w:t>ю</w:t>
      </w:r>
      <w:r w:rsidRPr="001D694A">
        <w:t>щемуся</w:t>
      </w:r>
      <w:proofErr w:type="gramEnd"/>
      <w:r w:rsidRPr="001D694A"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4.6. Директор </w:t>
      </w:r>
      <w:r w:rsidR="00185C22" w:rsidRPr="001D694A">
        <w:t>МАУДО Одинцовской ДМШ</w:t>
      </w:r>
      <w:r w:rsidRPr="001D694A"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185C22" w:rsidRPr="001D694A">
        <w:t>об</w:t>
      </w:r>
      <w:r w:rsidRPr="001D694A">
        <w:t>уча</w:t>
      </w:r>
      <w:r w:rsidR="00185C22" w:rsidRPr="001D694A">
        <w:t>ю</w:t>
      </w:r>
      <w:r w:rsidRPr="001D694A">
        <w:t xml:space="preserve">щегося, его родителей (законных представителей), ходатайству </w:t>
      </w:r>
      <w:r w:rsidR="00185C22" w:rsidRPr="001D694A">
        <w:t>С</w:t>
      </w:r>
      <w:r w:rsidRPr="001D694A">
        <w:t>овета родителей</w:t>
      </w:r>
      <w:r w:rsidR="00185C22" w:rsidRPr="001D694A">
        <w:t xml:space="preserve"> (Родительского комитета)</w:t>
      </w:r>
      <w:r w:rsidRPr="001D694A">
        <w:t>.</w:t>
      </w:r>
    </w:p>
    <w:p w:rsidR="001F1C7E" w:rsidRPr="001D694A" w:rsidRDefault="001F1C7E" w:rsidP="001D694A">
      <w:pPr>
        <w:pStyle w:val="a3"/>
        <w:spacing w:before="0" w:beforeAutospacing="0" w:after="0" w:afterAutospacing="0" w:line="276" w:lineRule="auto"/>
        <w:jc w:val="both"/>
      </w:pPr>
      <w:r w:rsidRPr="001D694A">
        <w:t xml:space="preserve">4.7. Выписка из протокола заседания Комиссии и приказ директора о применении мер дисциплинарного взыскания приобщаются к личному делу </w:t>
      </w:r>
      <w:r w:rsidR="00185C22" w:rsidRPr="001D694A">
        <w:t>об</w:t>
      </w:r>
      <w:r w:rsidRPr="001D694A">
        <w:t>уча</w:t>
      </w:r>
      <w:r w:rsidR="00185C22" w:rsidRPr="001D694A">
        <w:t>ю</w:t>
      </w:r>
      <w:r w:rsidRPr="001D694A">
        <w:t>щегося</w:t>
      </w:r>
      <w:r w:rsidR="00185C22" w:rsidRPr="001D694A">
        <w:t>.</w:t>
      </w:r>
    </w:p>
    <w:p w:rsidR="008109B7" w:rsidRPr="001D694A" w:rsidRDefault="008109B7" w:rsidP="001D694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4A">
        <w:rPr>
          <w:rFonts w:ascii="Times New Roman" w:hAnsi="Times New Roman" w:cs="Times New Roman"/>
          <w:b/>
          <w:sz w:val="24"/>
          <w:szCs w:val="24"/>
        </w:rPr>
        <w:t>5. Обеспечение деятельности Комиссии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t>5.1. Организационно-техническое и документационное обеспечение деятельности Комиссии, а также информи</w:t>
      </w:r>
      <w:r w:rsidRPr="001D694A">
        <w:rPr>
          <w:rFonts w:ascii="Times New Roman" w:hAnsi="Times New Roman" w:cs="Times New Roman"/>
          <w:sz w:val="24"/>
          <w:szCs w:val="24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</w:t>
      </w:r>
      <w:r w:rsidRPr="001D694A">
        <w:rPr>
          <w:rFonts w:ascii="Times New Roman" w:hAnsi="Times New Roman" w:cs="Times New Roman"/>
          <w:sz w:val="24"/>
          <w:szCs w:val="24"/>
        </w:rPr>
        <w:softHyphen/>
        <w:t>ляемыми для обсуждения на заседании, осуществляется секретарем комиссии.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t>5.2. Делопроизводство комиссии ведется в соответствии с действующим законодательством.</w:t>
      </w:r>
    </w:p>
    <w:p w:rsidR="008109B7" w:rsidRPr="001D694A" w:rsidRDefault="008109B7" w:rsidP="001D6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4A">
        <w:rPr>
          <w:rFonts w:ascii="Times New Roman" w:hAnsi="Times New Roman" w:cs="Times New Roman"/>
          <w:sz w:val="24"/>
          <w:szCs w:val="24"/>
        </w:rPr>
        <w:t xml:space="preserve">5.3. </w:t>
      </w:r>
      <w:r w:rsidR="005E0A75">
        <w:rPr>
          <w:rFonts w:ascii="Times New Roman" w:hAnsi="Times New Roman" w:cs="Times New Roman"/>
          <w:sz w:val="24"/>
          <w:szCs w:val="24"/>
        </w:rPr>
        <w:t xml:space="preserve">  </w:t>
      </w:r>
      <w:r w:rsidRPr="001D694A"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хранятся в составе отдельного дела в архиве Школы. </w:t>
      </w:r>
    </w:p>
    <w:p w:rsidR="00C172D3" w:rsidRPr="006161C7" w:rsidRDefault="00C172D3" w:rsidP="00616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2D3" w:rsidRPr="006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3E"/>
    <w:multiLevelType w:val="hybridMultilevel"/>
    <w:tmpl w:val="6548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D73"/>
    <w:multiLevelType w:val="hybridMultilevel"/>
    <w:tmpl w:val="8C00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E3E35"/>
    <w:multiLevelType w:val="hybridMultilevel"/>
    <w:tmpl w:val="8708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E"/>
    <w:rsid w:val="00075D13"/>
    <w:rsid w:val="0013276D"/>
    <w:rsid w:val="0014167F"/>
    <w:rsid w:val="001773E1"/>
    <w:rsid w:val="00185C22"/>
    <w:rsid w:val="001A0808"/>
    <w:rsid w:val="001A126F"/>
    <w:rsid w:val="001D694A"/>
    <w:rsid w:val="001F1C7E"/>
    <w:rsid w:val="00205D74"/>
    <w:rsid w:val="00211469"/>
    <w:rsid w:val="0021469F"/>
    <w:rsid w:val="002408EF"/>
    <w:rsid w:val="00247B4B"/>
    <w:rsid w:val="00290211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4759"/>
    <w:rsid w:val="00377627"/>
    <w:rsid w:val="00392FD4"/>
    <w:rsid w:val="003D3FDD"/>
    <w:rsid w:val="003F2E2B"/>
    <w:rsid w:val="00400C35"/>
    <w:rsid w:val="00402430"/>
    <w:rsid w:val="00447B3F"/>
    <w:rsid w:val="0046081E"/>
    <w:rsid w:val="004A6CF2"/>
    <w:rsid w:val="004E2AAB"/>
    <w:rsid w:val="00571E63"/>
    <w:rsid w:val="00577A98"/>
    <w:rsid w:val="005E0A75"/>
    <w:rsid w:val="005F079E"/>
    <w:rsid w:val="005F71BC"/>
    <w:rsid w:val="006161C7"/>
    <w:rsid w:val="006269C5"/>
    <w:rsid w:val="00696C2E"/>
    <w:rsid w:val="006B7978"/>
    <w:rsid w:val="006C3559"/>
    <w:rsid w:val="006F3CFA"/>
    <w:rsid w:val="00700F34"/>
    <w:rsid w:val="00702A05"/>
    <w:rsid w:val="007077AE"/>
    <w:rsid w:val="00724B81"/>
    <w:rsid w:val="00771989"/>
    <w:rsid w:val="00796CF0"/>
    <w:rsid w:val="007A314B"/>
    <w:rsid w:val="007B3157"/>
    <w:rsid w:val="007D5F4E"/>
    <w:rsid w:val="007D71E1"/>
    <w:rsid w:val="007E207B"/>
    <w:rsid w:val="008109B7"/>
    <w:rsid w:val="00812A9C"/>
    <w:rsid w:val="00822381"/>
    <w:rsid w:val="008237FB"/>
    <w:rsid w:val="0083313A"/>
    <w:rsid w:val="00834918"/>
    <w:rsid w:val="008717A8"/>
    <w:rsid w:val="00874CFF"/>
    <w:rsid w:val="00906E63"/>
    <w:rsid w:val="00921C6B"/>
    <w:rsid w:val="009A4AED"/>
    <w:rsid w:val="009C1A00"/>
    <w:rsid w:val="00A05416"/>
    <w:rsid w:val="00A168CE"/>
    <w:rsid w:val="00A335C2"/>
    <w:rsid w:val="00A42E79"/>
    <w:rsid w:val="00A44730"/>
    <w:rsid w:val="00A63B34"/>
    <w:rsid w:val="00A769DE"/>
    <w:rsid w:val="00A82889"/>
    <w:rsid w:val="00AB1331"/>
    <w:rsid w:val="00AC0596"/>
    <w:rsid w:val="00B14BF9"/>
    <w:rsid w:val="00B41107"/>
    <w:rsid w:val="00BC44C3"/>
    <w:rsid w:val="00C172D3"/>
    <w:rsid w:val="00C454DC"/>
    <w:rsid w:val="00C556EB"/>
    <w:rsid w:val="00C7591B"/>
    <w:rsid w:val="00C85F45"/>
    <w:rsid w:val="00C90A14"/>
    <w:rsid w:val="00CB6AFA"/>
    <w:rsid w:val="00CC08A9"/>
    <w:rsid w:val="00D0603A"/>
    <w:rsid w:val="00D26445"/>
    <w:rsid w:val="00D6703B"/>
    <w:rsid w:val="00D86CD9"/>
    <w:rsid w:val="00DC224D"/>
    <w:rsid w:val="00DC4524"/>
    <w:rsid w:val="00E032AA"/>
    <w:rsid w:val="00E21A63"/>
    <w:rsid w:val="00E93D08"/>
    <w:rsid w:val="00ED042D"/>
    <w:rsid w:val="00FA7485"/>
    <w:rsid w:val="00FB28A7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cp:lastPrinted>2017-04-25T13:25:00Z</cp:lastPrinted>
  <dcterms:created xsi:type="dcterms:W3CDTF">2017-04-18T07:46:00Z</dcterms:created>
  <dcterms:modified xsi:type="dcterms:W3CDTF">2020-03-11T08:15:00Z</dcterms:modified>
</cp:coreProperties>
</file>